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EB7AE" w14:textId="77777777" w:rsidR="00E73053" w:rsidRPr="00A03D68" w:rsidRDefault="00AE4621" w:rsidP="00AE4621">
      <w:pPr>
        <w:pStyle w:val="1"/>
        <w:rPr>
          <w:rFonts w:ascii="Times New Roman" w:hAnsi="Times New Roman" w:cs="Times New Roman"/>
        </w:rPr>
      </w:pPr>
      <w:r w:rsidRPr="00A03D68">
        <w:rPr>
          <w:rFonts w:ascii="Times New Roman" w:hAnsi="Times New Roman" w:cs="Times New Roman"/>
        </w:rPr>
        <w:t>Итоги мониторинга</w:t>
      </w:r>
      <w:r w:rsidR="00C85F3D" w:rsidRPr="00A03D68">
        <w:rPr>
          <w:rFonts w:ascii="Times New Roman" w:hAnsi="Times New Roman" w:cs="Times New Roman"/>
        </w:rPr>
        <w:t xml:space="preserve"> языка вражды в СМИ Беларуси </w:t>
      </w:r>
      <w:r w:rsidR="00C85F3D" w:rsidRPr="00A03D68">
        <w:rPr>
          <w:rFonts w:ascii="Times New Roman" w:hAnsi="Times New Roman" w:cs="Times New Roman"/>
        </w:rPr>
        <w:br/>
        <w:t>(июль</w:t>
      </w:r>
      <w:r w:rsidR="00F8532C">
        <w:rPr>
          <w:rFonts w:ascii="Times New Roman" w:hAnsi="Times New Roman" w:cs="Times New Roman"/>
        </w:rPr>
        <w:t>–</w:t>
      </w:r>
      <w:r w:rsidR="00C85F3D" w:rsidRPr="00A03D68">
        <w:rPr>
          <w:rFonts w:ascii="Times New Roman" w:hAnsi="Times New Roman" w:cs="Times New Roman"/>
        </w:rPr>
        <w:t>декабрь 2016 г.)</w:t>
      </w:r>
    </w:p>
    <w:p w14:paraId="14095E63" w14:textId="77777777" w:rsidR="00AE4621" w:rsidRPr="00B00BA1" w:rsidRDefault="00096C3F" w:rsidP="00AE4621">
      <w:pPr>
        <w:pStyle w:val="2"/>
        <w:rPr>
          <w:rFonts w:ascii="Times New Roman" w:hAnsi="Times New Roman" w:cs="Times New Roman"/>
          <w:sz w:val="24"/>
          <w:szCs w:val="24"/>
        </w:rPr>
      </w:pPr>
      <w:r w:rsidRPr="00B00BA1">
        <w:rPr>
          <w:rFonts w:ascii="Times New Roman" w:hAnsi="Times New Roman" w:cs="Times New Roman"/>
          <w:sz w:val="24"/>
          <w:szCs w:val="24"/>
        </w:rPr>
        <w:t>Стратегические ориентиры</w:t>
      </w:r>
      <w:r w:rsidR="00B546EE" w:rsidRPr="00B00BA1">
        <w:rPr>
          <w:rFonts w:ascii="Times New Roman" w:hAnsi="Times New Roman" w:cs="Times New Roman"/>
          <w:sz w:val="24"/>
          <w:szCs w:val="24"/>
        </w:rPr>
        <w:t xml:space="preserve"> и цели мониторинга</w:t>
      </w:r>
    </w:p>
    <w:p w14:paraId="4676BD14" w14:textId="77777777" w:rsidR="00096C3F" w:rsidRPr="00B00BA1" w:rsidRDefault="00F8532C" w:rsidP="00096C3F">
      <w:pPr>
        <w:jc w:val="both"/>
        <w:rPr>
          <w:szCs w:val="24"/>
        </w:rPr>
      </w:pPr>
      <w:r>
        <w:rPr>
          <w:szCs w:val="24"/>
        </w:rPr>
        <w:t>Общественная инициатива</w:t>
      </w:r>
      <w:r w:rsidR="00096C3F" w:rsidRPr="00B00BA1">
        <w:rPr>
          <w:szCs w:val="24"/>
        </w:rPr>
        <w:t xml:space="preserve"> «Журналисты за толерантность» занимается профилактикой дискриминации (в том числе крайних, насильственных</w:t>
      </w:r>
      <w:r>
        <w:rPr>
          <w:szCs w:val="24"/>
        </w:rPr>
        <w:t xml:space="preserve"> </w:t>
      </w:r>
      <w:r w:rsidR="00096C3F" w:rsidRPr="00B00BA1">
        <w:rPr>
          <w:szCs w:val="24"/>
        </w:rPr>
        <w:t>форм) в отношении социально уязвимых групп (этнических групп, людей с и</w:t>
      </w:r>
      <w:r>
        <w:rPr>
          <w:szCs w:val="24"/>
        </w:rPr>
        <w:t>нвалидностью, мигрантов, ЛГБТ</w:t>
      </w:r>
      <w:r w:rsidR="00096C3F" w:rsidRPr="00B00BA1">
        <w:rPr>
          <w:szCs w:val="24"/>
        </w:rPr>
        <w:t xml:space="preserve"> и т.п.). В отличие от правозащитных организаций «Журналисты за толерантность» фокусируются на вкладе риторических стратегий в появление </w:t>
      </w:r>
      <w:r w:rsidR="00A07FB0" w:rsidRPr="00B00BA1">
        <w:rPr>
          <w:szCs w:val="24"/>
        </w:rPr>
        <w:t xml:space="preserve">и закрепление </w:t>
      </w:r>
      <w:r w:rsidR="00096C3F" w:rsidRPr="00B00BA1">
        <w:rPr>
          <w:szCs w:val="24"/>
        </w:rPr>
        <w:t xml:space="preserve">дискриминации. Мы стремимся привлечь внимание к тому, что </w:t>
      </w:r>
      <w:r w:rsidR="00AD0B8A" w:rsidRPr="00B00BA1">
        <w:rPr>
          <w:szCs w:val="24"/>
        </w:rPr>
        <w:t xml:space="preserve">нерефлексивное обращение со словом </w:t>
      </w:r>
      <w:r w:rsidR="00096C3F" w:rsidRPr="00B00BA1">
        <w:rPr>
          <w:szCs w:val="24"/>
        </w:rPr>
        <w:t>способно увеличивать вероятность социальных конфликтов и повы</w:t>
      </w:r>
      <w:r w:rsidR="00AD0B8A" w:rsidRPr="00B00BA1">
        <w:rPr>
          <w:szCs w:val="24"/>
        </w:rPr>
        <w:t>шать</w:t>
      </w:r>
      <w:r w:rsidR="00096C3F" w:rsidRPr="00B00BA1">
        <w:rPr>
          <w:szCs w:val="24"/>
        </w:rPr>
        <w:t xml:space="preserve"> уязвимость отдельных групп. </w:t>
      </w:r>
    </w:p>
    <w:p w14:paraId="54407C2F" w14:textId="1F831126" w:rsidR="00096C3F" w:rsidRPr="00B00BA1" w:rsidRDefault="00096C3F" w:rsidP="00096C3F">
      <w:pPr>
        <w:jc w:val="both"/>
        <w:rPr>
          <w:szCs w:val="24"/>
        </w:rPr>
      </w:pPr>
      <w:r w:rsidRPr="00B00BA1">
        <w:rPr>
          <w:szCs w:val="24"/>
        </w:rPr>
        <w:t>Этот тезис можно проиллюстрировать мысленным экспериментом. Вообразим страну, где во всех СМИ в криминальной хронике не упоминается этнос того, кто нарушил закон. За исключением этноса Х. Когда представитель этноса Х нарушает закон, это обязательно отмечается и подчеркивается вынесением в заголовок. Житель этой страны, читающий новости, видит десятки заголовков наподобие «В столице ограблен ювелирный магазин» или «Пограничники предотвратили ввоз в страну 2 кг героина». Но среди них попадаются и такие: «Представитель Х ограбил ювелирный магазин», «Группа Х задержана с 2 кг героина». У читателя новостной ленты постепенно складывается ощущение, что Х более других склонны нарушать закон. Формируется стереотип «все Х бандиты». Стереотип некритично тиражируется СМИ, все чаще можно прочитать «разумеется, Х склонны к криминалу». Стереотип постепенно укрепляется в медиа</w:t>
      </w:r>
      <w:r w:rsidR="00A07FB0" w:rsidRPr="00B00BA1">
        <w:rPr>
          <w:szCs w:val="24"/>
        </w:rPr>
        <w:t xml:space="preserve"> </w:t>
      </w:r>
      <w:r w:rsidRPr="00B00BA1">
        <w:rPr>
          <w:szCs w:val="24"/>
        </w:rPr>
        <w:t>и в обществе. Работодатели начинают избегать принимать Х на работу, предприниматели стараются не вести с н</w:t>
      </w:r>
      <w:r w:rsidR="004E74BE">
        <w:rPr>
          <w:szCs w:val="24"/>
        </w:rPr>
        <w:t xml:space="preserve">ими бизнес. Группа Х </w:t>
      </w:r>
      <w:proofErr w:type="spellStart"/>
      <w:r w:rsidR="004E74BE">
        <w:rPr>
          <w:szCs w:val="24"/>
        </w:rPr>
        <w:t>маргинализиру</w:t>
      </w:r>
      <w:r w:rsidRPr="00B00BA1">
        <w:rPr>
          <w:szCs w:val="24"/>
        </w:rPr>
        <w:t>ется</w:t>
      </w:r>
      <w:proofErr w:type="spellEnd"/>
      <w:r w:rsidRPr="00B00BA1">
        <w:rPr>
          <w:szCs w:val="24"/>
        </w:rPr>
        <w:t>. Им все труднее найти источник дохода, они действительно все чаще идут на нарушение закона, чтобы добыть средства к существованию. На этом этапе склонность Х к криминалу подтверждают уже статистические данные. Круг замыкается, поя</w:t>
      </w:r>
      <w:r w:rsidR="00F8532C">
        <w:rPr>
          <w:szCs w:val="24"/>
        </w:rPr>
        <w:t>вляется возможность говорить: «Э</w:t>
      </w:r>
      <w:r w:rsidRPr="00B00BA1">
        <w:rPr>
          <w:szCs w:val="24"/>
        </w:rPr>
        <w:t>то не стереотип, они объективно склонны к криминалу». На следующем шаге с этим утверждением соглашаются представители самой дискриминируемой группы, пренебрежение законом встраивается в их идентичность. Теперь тот Х, кто решил заработать на жизнь честно, оказывается изгоем, которого отвергают свои</w:t>
      </w:r>
      <w:r w:rsidR="007832A9" w:rsidRPr="00B00BA1">
        <w:rPr>
          <w:szCs w:val="24"/>
        </w:rPr>
        <w:t>,</w:t>
      </w:r>
      <w:r w:rsidRPr="00B00BA1">
        <w:rPr>
          <w:szCs w:val="24"/>
        </w:rPr>
        <w:t xml:space="preserve"> но </w:t>
      </w:r>
      <w:r w:rsidR="00A07FB0" w:rsidRPr="00B00BA1">
        <w:rPr>
          <w:szCs w:val="24"/>
        </w:rPr>
        <w:t xml:space="preserve">его </w:t>
      </w:r>
      <w:r w:rsidRPr="00B00BA1">
        <w:rPr>
          <w:szCs w:val="24"/>
        </w:rPr>
        <w:t xml:space="preserve">не спешит принимать </w:t>
      </w:r>
      <w:r w:rsidR="00A07FB0" w:rsidRPr="00B00BA1">
        <w:rPr>
          <w:szCs w:val="24"/>
        </w:rPr>
        <w:t xml:space="preserve">и </w:t>
      </w:r>
      <w:r w:rsidRPr="00B00BA1">
        <w:rPr>
          <w:szCs w:val="24"/>
        </w:rPr>
        <w:t>остальной мир</w:t>
      </w:r>
      <w:r w:rsidR="007832A9" w:rsidRPr="00B00BA1">
        <w:rPr>
          <w:szCs w:val="24"/>
        </w:rPr>
        <w:t>. Изгоем</w:t>
      </w:r>
      <w:r w:rsidR="00A07FB0" w:rsidRPr="00B00BA1">
        <w:rPr>
          <w:szCs w:val="24"/>
        </w:rPr>
        <w:t xml:space="preserve"> </w:t>
      </w:r>
      <w:r w:rsidRPr="00B00BA1">
        <w:rPr>
          <w:szCs w:val="24"/>
        </w:rPr>
        <w:t>риску</w:t>
      </w:r>
      <w:r w:rsidR="009F36F8" w:rsidRPr="00B00BA1">
        <w:rPr>
          <w:szCs w:val="24"/>
        </w:rPr>
        <w:t>ют стать единицы</w:t>
      </w:r>
      <w:r w:rsidRPr="00B00BA1">
        <w:rPr>
          <w:szCs w:val="24"/>
        </w:rPr>
        <w:t>. На этой стадии социальную проблему самовоспроизводящегося</w:t>
      </w:r>
      <w:r w:rsidR="00977BC6">
        <w:rPr>
          <w:szCs w:val="24"/>
        </w:rPr>
        <w:t>,</w:t>
      </w:r>
      <w:r w:rsidRPr="00B00BA1">
        <w:rPr>
          <w:szCs w:val="24"/>
        </w:rPr>
        <w:t xml:space="preserve"> склонного к криминалу сообщества решить уже крайне сложно. </w:t>
      </w:r>
    </w:p>
    <w:p w14:paraId="48E901B2" w14:textId="77777777" w:rsidR="00096C3F" w:rsidRPr="00B00BA1" w:rsidRDefault="00096C3F" w:rsidP="00096C3F">
      <w:pPr>
        <w:jc w:val="both"/>
        <w:rPr>
          <w:szCs w:val="24"/>
        </w:rPr>
      </w:pPr>
      <w:r w:rsidRPr="00B00BA1">
        <w:rPr>
          <w:szCs w:val="24"/>
        </w:rPr>
        <w:t xml:space="preserve">Но замкнутый круг может быть разомкнут, если мы обратим внимание, что стереотипы формируются в языке, а язык, риторические стратегии и их эффекты поддаются осознанию и корректировке. Внимательная работа со словом может быть отправной точкой для снижения градуса социальных проблем, их предотвращения. В описанном мысленном эксперименте </w:t>
      </w:r>
      <w:proofErr w:type="spellStart"/>
      <w:r w:rsidRPr="00B00BA1">
        <w:rPr>
          <w:szCs w:val="24"/>
        </w:rPr>
        <w:t>маргинализацию</w:t>
      </w:r>
      <w:proofErr w:type="spellEnd"/>
      <w:r w:rsidRPr="00B00BA1">
        <w:rPr>
          <w:szCs w:val="24"/>
        </w:rPr>
        <w:t xml:space="preserve"> группы могла бы предотвратить иная редакционная политика отделов криминальной хроники. </w:t>
      </w:r>
    </w:p>
    <w:p w14:paraId="2DF2F5B6" w14:textId="77777777" w:rsidR="00096C3F" w:rsidRPr="00B00BA1" w:rsidRDefault="00096C3F" w:rsidP="00096C3F">
      <w:pPr>
        <w:jc w:val="both"/>
        <w:rPr>
          <w:szCs w:val="24"/>
        </w:rPr>
      </w:pPr>
      <w:r w:rsidRPr="00B00BA1">
        <w:rPr>
          <w:szCs w:val="24"/>
        </w:rPr>
        <w:lastRenderedPageBreak/>
        <w:t xml:space="preserve">Для повышения чувствительности </w:t>
      </w:r>
      <w:r w:rsidR="007832A9" w:rsidRPr="00B00BA1">
        <w:rPr>
          <w:szCs w:val="24"/>
        </w:rPr>
        <w:t xml:space="preserve">журналистов </w:t>
      </w:r>
      <w:r w:rsidRPr="00B00BA1">
        <w:rPr>
          <w:szCs w:val="24"/>
        </w:rPr>
        <w:t>к риторическим стратегия</w:t>
      </w:r>
      <w:r w:rsidR="007832A9" w:rsidRPr="00B00BA1">
        <w:rPr>
          <w:szCs w:val="24"/>
        </w:rPr>
        <w:t>м</w:t>
      </w:r>
      <w:r w:rsidRPr="00B00BA1">
        <w:rPr>
          <w:szCs w:val="24"/>
        </w:rPr>
        <w:t xml:space="preserve"> и их последствиям «Журналисты за толерантность» проводят ежегодный мониторинг языка вражды в СМИ Беларуси. </w:t>
      </w:r>
      <w:r w:rsidR="00E1209A" w:rsidRPr="00B00BA1">
        <w:rPr>
          <w:szCs w:val="24"/>
        </w:rPr>
        <w:t xml:space="preserve">Язык вражды не следует понимать только как призывы к насилию, оскорбления, угрозы или грубую брань. </w:t>
      </w:r>
      <w:r w:rsidR="008A02F4" w:rsidRPr="00B00BA1">
        <w:rPr>
          <w:szCs w:val="24"/>
        </w:rPr>
        <w:t>Соответственно, он опасен не только тем, что призывам к насилию кто-то может последовать</w:t>
      </w:r>
      <w:r w:rsidR="00C85F3D" w:rsidRPr="00B00BA1">
        <w:rPr>
          <w:szCs w:val="24"/>
        </w:rPr>
        <w:t>,</w:t>
      </w:r>
      <w:r w:rsidR="00A07FB0" w:rsidRPr="00B00BA1">
        <w:rPr>
          <w:szCs w:val="24"/>
        </w:rPr>
        <w:t xml:space="preserve"> или тем, что угрозы будут реализованы</w:t>
      </w:r>
      <w:r w:rsidR="008A02F4" w:rsidRPr="00B00BA1">
        <w:rPr>
          <w:szCs w:val="24"/>
        </w:rPr>
        <w:t xml:space="preserve">. </w:t>
      </w:r>
      <w:r w:rsidR="00E1209A" w:rsidRPr="00B00BA1">
        <w:rPr>
          <w:szCs w:val="24"/>
        </w:rPr>
        <w:t>Все то же у</w:t>
      </w:r>
      <w:r w:rsidR="000E4EFF" w:rsidRPr="00B00BA1">
        <w:rPr>
          <w:szCs w:val="24"/>
        </w:rPr>
        <w:t xml:space="preserve">поминание названия этноса в криминальной хронике является примером языка вражды в его нежесткой форме. </w:t>
      </w:r>
      <w:r w:rsidR="00E1209A" w:rsidRPr="00B00BA1">
        <w:rPr>
          <w:szCs w:val="24"/>
        </w:rPr>
        <w:t>Существует целая палитра языковых стратегий, конструирующих модели и практики социального неравенства</w:t>
      </w:r>
      <w:r w:rsidR="00E1209A" w:rsidRPr="00B00BA1">
        <w:rPr>
          <w:rStyle w:val="a5"/>
          <w:szCs w:val="24"/>
        </w:rPr>
        <w:footnoteReference w:id="1"/>
      </w:r>
      <w:r w:rsidR="00E1209A" w:rsidRPr="00B00BA1">
        <w:rPr>
          <w:szCs w:val="24"/>
        </w:rPr>
        <w:t xml:space="preserve"> и дискриминации. Мониторинг языка вражды призван обратить внимание на </w:t>
      </w:r>
      <w:r w:rsidR="00FB606B" w:rsidRPr="00B00BA1">
        <w:rPr>
          <w:szCs w:val="24"/>
        </w:rPr>
        <w:t xml:space="preserve">появление </w:t>
      </w:r>
      <w:r w:rsidR="00E1209A" w:rsidRPr="00B00BA1">
        <w:rPr>
          <w:szCs w:val="24"/>
        </w:rPr>
        <w:t>эти</w:t>
      </w:r>
      <w:r w:rsidR="00FB606B" w:rsidRPr="00B00BA1">
        <w:rPr>
          <w:szCs w:val="24"/>
        </w:rPr>
        <w:t>х</w:t>
      </w:r>
      <w:r w:rsidR="00E1209A" w:rsidRPr="00B00BA1">
        <w:rPr>
          <w:szCs w:val="24"/>
        </w:rPr>
        <w:t xml:space="preserve"> стратеги</w:t>
      </w:r>
      <w:r w:rsidR="00FB606B" w:rsidRPr="00B00BA1">
        <w:rPr>
          <w:szCs w:val="24"/>
        </w:rPr>
        <w:t>й</w:t>
      </w:r>
      <w:r w:rsidR="00F8532C">
        <w:rPr>
          <w:szCs w:val="24"/>
        </w:rPr>
        <w:t xml:space="preserve"> в бело</w:t>
      </w:r>
      <w:r w:rsidR="00E1209A" w:rsidRPr="00B00BA1">
        <w:rPr>
          <w:szCs w:val="24"/>
        </w:rPr>
        <w:t xml:space="preserve">русских медиа. </w:t>
      </w:r>
    </w:p>
    <w:p w14:paraId="5CC91E1C" w14:textId="77777777" w:rsidR="00B546EE" w:rsidRPr="00B00BA1" w:rsidRDefault="00B546EE" w:rsidP="00B546EE">
      <w:pPr>
        <w:jc w:val="both"/>
        <w:rPr>
          <w:szCs w:val="24"/>
        </w:rPr>
      </w:pPr>
      <w:r w:rsidRPr="00B00BA1">
        <w:rPr>
          <w:szCs w:val="24"/>
        </w:rPr>
        <w:t>Монитори</w:t>
      </w:r>
      <w:r w:rsidR="00F8532C">
        <w:rPr>
          <w:szCs w:val="24"/>
        </w:rPr>
        <w:t>нг преследует две основные цели:</w:t>
      </w:r>
    </w:p>
    <w:p w14:paraId="2A94ED97" w14:textId="77777777" w:rsidR="00B546EE" w:rsidRPr="00B00BA1" w:rsidRDefault="00B546EE" w:rsidP="00B546EE">
      <w:pPr>
        <w:pStyle w:val="a6"/>
        <w:numPr>
          <w:ilvl w:val="0"/>
          <w:numId w:val="1"/>
        </w:numPr>
        <w:jc w:val="both"/>
        <w:rPr>
          <w:szCs w:val="24"/>
        </w:rPr>
      </w:pPr>
      <w:r w:rsidRPr="00B00BA1">
        <w:rPr>
          <w:szCs w:val="24"/>
        </w:rPr>
        <w:t>Выяснить, какие виды языка вр</w:t>
      </w:r>
      <w:r w:rsidR="00F8532C">
        <w:rPr>
          <w:szCs w:val="24"/>
        </w:rPr>
        <w:t>ажды используются в бело</w:t>
      </w:r>
      <w:r w:rsidRPr="00B00BA1">
        <w:rPr>
          <w:szCs w:val="24"/>
        </w:rPr>
        <w:t xml:space="preserve">русских СМИ и на какие социальные группы язык вражды направлен по преимуществу. </w:t>
      </w:r>
    </w:p>
    <w:p w14:paraId="2E6B9665" w14:textId="77777777" w:rsidR="00B546EE" w:rsidRPr="00B00BA1" w:rsidRDefault="00B546EE" w:rsidP="00B546EE">
      <w:pPr>
        <w:pStyle w:val="a6"/>
        <w:numPr>
          <w:ilvl w:val="0"/>
          <w:numId w:val="1"/>
        </w:numPr>
        <w:jc w:val="both"/>
        <w:rPr>
          <w:szCs w:val="24"/>
        </w:rPr>
      </w:pPr>
      <w:r w:rsidRPr="00B00BA1">
        <w:rPr>
          <w:szCs w:val="24"/>
        </w:rPr>
        <w:t>Фиксировать ситуативные и(ли) систематические зоны локализации производства языка вражды, то есть отмечать категории СМИ и, если подобное случается, отдельные СМИ или авторов, которые производят особенно жесткую риторику.</w:t>
      </w:r>
    </w:p>
    <w:p w14:paraId="707560AD" w14:textId="5CF19D8D" w:rsidR="00AE4621" w:rsidRPr="00B00BA1" w:rsidRDefault="00B546EE" w:rsidP="00B546EE">
      <w:pPr>
        <w:jc w:val="both"/>
        <w:rPr>
          <w:szCs w:val="24"/>
        </w:rPr>
      </w:pPr>
      <w:r w:rsidRPr="00B00BA1">
        <w:rPr>
          <w:szCs w:val="24"/>
        </w:rPr>
        <w:t xml:space="preserve">Ответы на оба вопроса важны в том числе </w:t>
      </w:r>
      <w:r w:rsidR="000B4318" w:rsidRPr="00B00BA1">
        <w:rPr>
          <w:szCs w:val="24"/>
        </w:rPr>
        <w:t xml:space="preserve">и </w:t>
      </w:r>
      <w:r w:rsidRPr="00B00BA1">
        <w:rPr>
          <w:szCs w:val="24"/>
        </w:rPr>
        <w:t>для планирования образовательного направления деятельности «Журналистов за толерантность» (Школ толерантности, региональных семинаров). Знание того, кто, в отношении кого, какие именно формы языка вражды использует, помогает составлять программы тренингов и семинаров, ориентироваться на приглашение</w:t>
      </w:r>
      <w:r w:rsidR="00F8532C">
        <w:rPr>
          <w:szCs w:val="24"/>
        </w:rPr>
        <w:t xml:space="preserve"> </w:t>
      </w:r>
      <w:r w:rsidRPr="00B00BA1">
        <w:rPr>
          <w:szCs w:val="24"/>
        </w:rPr>
        <w:t>тех участников, работа с которыми даст максимальный эффект. Но подобную образовательную деятельность ведут не только «Журналисты за толерантность». Мы надеемся, что данные наших мониторингов будут полезны другим, работающим с темой дискриминации, прежде всего правозащитным организациям, организациям, представляющим интересы отдельных уязвимых групп, и</w:t>
      </w:r>
      <w:r w:rsidR="00F8532C">
        <w:rPr>
          <w:szCs w:val="24"/>
        </w:rPr>
        <w:t>,</w:t>
      </w:r>
      <w:r w:rsidRPr="00B00BA1">
        <w:rPr>
          <w:szCs w:val="24"/>
        </w:rPr>
        <w:t xml:space="preserve"> </w:t>
      </w:r>
      <w:r w:rsidR="000B4318" w:rsidRPr="00B00BA1">
        <w:rPr>
          <w:szCs w:val="24"/>
        </w:rPr>
        <w:t>конечно</w:t>
      </w:r>
      <w:r w:rsidR="00F8532C">
        <w:rPr>
          <w:szCs w:val="24"/>
        </w:rPr>
        <w:t>,</w:t>
      </w:r>
      <w:r w:rsidR="000B4318" w:rsidRPr="00B00BA1">
        <w:rPr>
          <w:szCs w:val="24"/>
        </w:rPr>
        <w:t xml:space="preserve"> </w:t>
      </w:r>
      <w:r w:rsidRPr="00B00BA1">
        <w:rPr>
          <w:szCs w:val="24"/>
        </w:rPr>
        <w:t>всем тем, кто работает с этической стороной журналистики</w:t>
      </w:r>
      <w:r w:rsidR="00977BC6">
        <w:rPr>
          <w:szCs w:val="24"/>
        </w:rPr>
        <w:t>, в частности</w:t>
      </w:r>
      <w:r w:rsidR="00602D38" w:rsidRPr="00B00BA1">
        <w:rPr>
          <w:szCs w:val="24"/>
        </w:rPr>
        <w:t xml:space="preserve"> самим журналистам</w:t>
      </w:r>
      <w:r w:rsidRPr="00B00BA1">
        <w:rPr>
          <w:szCs w:val="24"/>
        </w:rPr>
        <w:t xml:space="preserve">. </w:t>
      </w:r>
    </w:p>
    <w:p w14:paraId="620AD1B2" w14:textId="77777777" w:rsidR="00AE4621" w:rsidRPr="00B00BA1" w:rsidRDefault="00AE4621" w:rsidP="00AE4621">
      <w:pPr>
        <w:pStyle w:val="2"/>
        <w:rPr>
          <w:rFonts w:ascii="Times New Roman" w:hAnsi="Times New Roman" w:cs="Times New Roman"/>
          <w:sz w:val="24"/>
          <w:szCs w:val="24"/>
        </w:rPr>
      </w:pPr>
      <w:r w:rsidRPr="00B00BA1">
        <w:rPr>
          <w:rFonts w:ascii="Times New Roman" w:hAnsi="Times New Roman" w:cs="Times New Roman"/>
          <w:sz w:val="24"/>
          <w:szCs w:val="24"/>
        </w:rPr>
        <w:t>Методологи</w:t>
      </w:r>
      <w:r w:rsidR="00DE3F21" w:rsidRPr="00B00BA1">
        <w:rPr>
          <w:rFonts w:ascii="Times New Roman" w:hAnsi="Times New Roman" w:cs="Times New Roman"/>
          <w:sz w:val="24"/>
          <w:szCs w:val="24"/>
        </w:rPr>
        <w:t>я</w:t>
      </w:r>
      <w:r w:rsidR="00B50816" w:rsidRPr="00B00BA1">
        <w:rPr>
          <w:rFonts w:ascii="Times New Roman" w:hAnsi="Times New Roman" w:cs="Times New Roman"/>
          <w:sz w:val="24"/>
          <w:szCs w:val="24"/>
        </w:rPr>
        <w:t xml:space="preserve"> </w:t>
      </w:r>
    </w:p>
    <w:p w14:paraId="541B7573" w14:textId="77777777" w:rsidR="00146F4A" w:rsidRPr="00B00BA1" w:rsidRDefault="00146F4A" w:rsidP="00146F4A">
      <w:pPr>
        <w:jc w:val="both"/>
        <w:rPr>
          <w:szCs w:val="24"/>
        </w:rPr>
      </w:pPr>
      <w:r w:rsidRPr="00B00BA1">
        <w:rPr>
          <w:szCs w:val="24"/>
        </w:rPr>
        <w:t xml:space="preserve">В мониторинг 2016 года вошли 36 СМИ, список которых можно найти в приложении в конце документа. Среди них 12 региональных и 24 общереспубликанских издания, 22 условно «государственных» и 14 «негосударственных» СМИ. В последнем случае определяющим фактором для отнесения к категории «государственных» либо нет является преобладающая риторика по политическим вопросам, а не форма собственности. Поэтому «Вечерний Могилев», к примеру, отнесен к «государственным» медиа (так как его риторика не отличается от риторики государственных региональных изданий), хотя формально это коммерческая газета. </w:t>
      </w:r>
    </w:p>
    <w:p w14:paraId="3C75AA2C" w14:textId="54940364" w:rsidR="00146F4A" w:rsidRPr="00B00BA1" w:rsidRDefault="00146F4A" w:rsidP="00146F4A">
      <w:pPr>
        <w:jc w:val="both"/>
        <w:rPr>
          <w:szCs w:val="24"/>
        </w:rPr>
      </w:pPr>
      <w:r w:rsidRPr="00B00BA1">
        <w:rPr>
          <w:szCs w:val="24"/>
        </w:rPr>
        <w:t xml:space="preserve">Материалы всех 36 изданий </w:t>
      </w:r>
      <w:r w:rsidR="00F8532C">
        <w:rPr>
          <w:szCs w:val="24"/>
        </w:rPr>
        <w:t>в период июль–</w:t>
      </w:r>
      <w:r w:rsidR="00403622" w:rsidRPr="00B00BA1">
        <w:rPr>
          <w:szCs w:val="24"/>
        </w:rPr>
        <w:t xml:space="preserve">декабрь 2016 года </w:t>
      </w:r>
      <w:r w:rsidRPr="00B00BA1">
        <w:rPr>
          <w:szCs w:val="24"/>
        </w:rPr>
        <w:t>просматривались на предмет проявлений языка вражды. Язык вражды в мониторинге учитывалс</w:t>
      </w:r>
      <w:r w:rsidR="00772BBA" w:rsidRPr="00B00BA1">
        <w:rPr>
          <w:szCs w:val="24"/>
        </w:rPr>
        <w:t>я</w:t>
      </w:r>
      <w:r w:rsidRPr="00B00BA1">
        <w:rPr>
          <w:szCs w:val="24"/>
        </w:rPr>
        <w:t xml:space="preserve"> по двум классификациям его проявлений: (1) разработанным аналитическим центром «СОВА», </w:t>
      </w:r>
      <w:r w:rsidRPr="00B00BA1">
        <w:rPr>
          <w:szCs w:val="24"/>
        </w:rPr>
        <w:lastRenderedPageBreak/>
        <w:t xml:space="preserve">Россия, и (2) группой </w:t>
      </w:r>
      <w:proofErr w:type="spellStart"/>
      <w:r w:rsidR="00977BC6">
        <w:rPr>
          <w:szCs w:val="24"/>
          <w:lang w:val="en-US"/>
        </w:rPr>
        <w:t>XenoM</w:t>
      </w:r>
      <w:r w:rsidRPr="00B00BA1">
        <w:rPr>
          <w:szCs w:val="24"/>
          <w:lang w:val="en-US"/>
        </w:rPr>
        <w:t>onitor</w:t>
      </w:r>
      <w:proofErr w:type="spellEnd"/>
      <w:r w:rsidRPr="00B00BA1">
        <w:rPr>
          <w:szCs w:val="24"/>
        </w:rPr>
        <w:t xml:space="preserve">, Украина. Сами списки проявления языка вражды приведены в приложении. </w:t>
      </w:r>
    </w:p>
    <w:p w14:paraId="090E3B52" w14:textId="77777777" w:rsidR="00772BBA" w:rsidRPr="00B00BA1" w:rsidRDefault="00146F4A" w:rsidP="00146F4A">
      <w:pPr>
        <w:jc w:val="both"/>
        <w:rPr>
          <w:szCs w:val="24"/>
        </w:rPr>
      </w:pPr>
      <w:r w:rsidRPr="00B00BA1">
        <w:rPr>
          <w:szCs w:val="24"/>
        </w:rPr>
        <w:t xml:space="preserve">Кроме конкретных проявлений языка вражды учитывалась его распространенность в публикации (характерен </w:t>
      </w:r>
      <w:r w:rsidR="00772BBA" w:rsidRPr="00B00BA1">
        <w:rPr>
          <w:szCs w:val="24"/>
        </w:rPr>
        <w:t>д</w:t>
      </w:r>
      <w:r w:rsidR="00F8532C">
        <w:rPr>
          <w:szCs w:val="24"/>
        </w:rPr>
        <w:t>ля всего материала/распространен/</w:t>
      </w:r>
      <w:r w:rsidRPr="00B00BA1">
        <w:rPr>
          <w:szCs w:val="24"/>
        </w:rPr>
        <w:t>встречается в от</w:t>
      </w:r>
      <w:r w:rsidR="00F8532C">
        <w:rPr>
          <w:szCs w:val="24"/>
        </w:rPr>
        <w:t>д</w:t>
      </w:r>
      <w:r w:rsidRPr="00B00BA1">
        <w:rPr>
          <w:szCs w:val="24"/>
        </w:rPr>
        <w:t>ельных высказываниях). Отмечалось, кто именно производит язык вражды, персонажи или автор материала, а также позиция автора материала по отношению к содержащим язык вражды высказываниям (сол</w:t>
      </w:r>
      <w:r w:rsidR="00F8532C">
        <w:rPr>
          <w:szCs w:val="24"/>
        </w:rPr>
        <w:t>идаризируется с языком вражды/</w:t>
      </w:r>
      <w:r w:rsidRPr="00B00BA1">
        <w:rPr>
          <w:szCs w:val="24"/>
        </w:rPr>
        <w:t>выражает негати</w:t>
      </w:r>
      <w:r w:rsidR="00F8532C">
        <w:rPr>
          <w:szCs w:val="24"/>
        </w:rPr>
        <w:t>вное отношение к языку вражды/отношение противоречиво/</w:t>
      </w:r>
      <w:r w:rsidRPr="00B00BA1">
        <w:rPr>
          <w:szCs w:val="24"/>
        </w:rPr>
        <w:t xml:space="preserve">позиция нейтральна). </w:t>
      </w:r>
    </w:p>
    <w:p w14:paraId="02066A65" w14:textId="5E3DFD2E" w:rsidR="00146F4A" w:rsidRPr="00B00BA1" w:rsidRDefault="00146F4A" w:rsidP="00146F4A">
      <w:pPr>
        <w:jc w:val="both"/>
        <w:rPr>
          <w:szCs w:val="24"/>
        </w:rPr>
      </w:pPr>
      <w:r w:rsidRPr="00B00BA1">
        <w:rPr>
          <w:szCs w:val="24"/>
        </w:rPr>
        <w:t>Во многих жанрах журналистики не предполагается высказывание личной позиции автора</w:t>
      </w:r>
      <w:r w:rsidR="00772BBA" w:rsidRPr="00B00BA1">
        <w:rPr>
          <w:szCs w:val="24"/>
        </w:rPr>
        <w:t>. Но это не значит, что у автора и редакторов нет средств нивелировать язык вражды в цитатах героев материала</w:t>
      </w:r>
      <w:r w:rsidR="002D0E78">
        <w:rPr>
          <w:szCs w:val="24"/>
        </w:rPr>
        <w:t xml:space="preserve"> или, напротив, усилить его</w:t>
      </w:r>
      <w:r w:rsidR="00772BBA" w:rsidRPr="00B00BA1">
        <w:rPr>
          <w:szCs w:val="24"/>
        </w:rPr>
        <w:t xml:space="preserve">. </w:t>
      </w:r>
      <w:r w:rsidR="002D0E78">
        <w:rPr>
          <w:szCs w:val="24"/>
        </w:rPr>
        <w:t>Некорре</w:t>
      </w:r>
      <w:r w:rsidR="00F8532C">
        <w:rPr>
          <w:szCs w:val="24"/>
        </w:rPr>
        <w:t>к</w:t>
      </w:r>
      <w:r w:rsidR="002D0E78">
        <w:rPr>
          <w:szCs w:val="24"/>
        </w:rPr>
        <w:t xml:space="preserve">тная риторика может быть усилена подбором нескольких героев, ее производящих. Или ослаблена через приведение </w:t>
      </w:r>
      <w:r w:rsidR="002D0E78" w:rsidRPr="00B00BA1">
        <w:rPr>
          <w:szCs w:val="24"/>
        </w:rPr>
        <w:t xml:space="preserve">альтернативной точки зрения, </w:t>
      </w:r>
      <w:proofErr w:type="spellStart"/>
      <w:r w:rsidR="002D0E78" w:rsidRPr="00B00BA1">
        <w:rPr>
          <w:szCs w:val="24"/>
        </w:rPr>
        <w:t>деконструирующей</w:t>
      </w:r>
      <w:proofErr w:type="spellEnd"/>
      <w:r w:rsidR="002D0E78" w:rsidRPr="00B00BA1">
        <w:rPr>
          <w:szCs w:val="24"/>
        </w:rPr>
        <w:t xml:space="preserve"> язык вражды или несущей критическую установку по отношению к процитированным некорректным высказываниям.</w:t>
      </w:r>
      <w:r w:rsidR="002D0E78">
        <w:rPr>
          <w:szCs w:val="24"/>
        </w:rPr>
        <w:t xml:space="preserve"> В последнем случае мы указывали, что «автор выражает негативное отношение», хотя личной позиции автора не было в тексте, она проявилась в выстраивании его композиции. В случае простого приведения некорректной цитаты, без усиления или ослабления иными средствами, мы кодировали позицию автора как нейтральную. </w:t>
      </w:r>
      <w:r w:rsidRPr="00B00BA1">
        <w:rPr>
          <w:szCs w:val="24"/>
        </w:rPr>
        <w:t xml:space="preserve">То есть если материал содержит цитату «женщинам следует делать обрезание, чтобы умерить их сексуальную прыть» (призыв к дискриминации и насилию в отношении женщин) и не содержит позиции по этому вопросу женских правозащитных организаций в виде комментария эксперта или справки самого журналиста, мы понимали </w:t>
      </w:r>
      <w:r w:rsidR="002D0E78">
        <w:rPr>
          <w:szCs w:val="24"/>
        </w:rPr>
        <w:t>это</w:t>
      </w:r>
      <w:r w:rsidRPr="00B00BA1">
        <w:rPr>
          <w:szCs w:val="24"/>
        </w:rPr>
        <w:t xml:space="preserve"> как нейтральную позицию</w:t>
      </w:r>
      <w:r w:rsidR="002D0E78">
        <w:rPr>
          <w:szCs w:val="24"/>
        </w:rPr>
        <w:t xml:space="preserve">. </w:t>
      </w:r>
      <w:r w:rsidR="00977BC6">
        <w:rPr>
          <w:szCs w:val="24"/>
        </w:rPr>
        <w:t>В случае</w:t>
      </w:r>
      <w:r w:rsidRPr="00B00BA1">
        <w:rPr>
          <w:szCs w:val="24"/>
        </w:rPr>
        <w:t xml:space="preserve"> если альтернативная точка зрения была представлена, мы понимали это как критическую позицию авторов материала и кодировали как негативное отношение к языку вражды. </w:t>
      </w:r>
    </w:p>
    <w:p w14:paraId="4B2C619C" w14:textId="46CCB9E5" w:rsidR="00146F4A" w:rsidRPr="00B00BA1" w:rsidRDefault="00146F4A" w:rsidP="00146F4A">
      <w:pPr>
        <w:jc w:val="both"/>
        <w:rPr>
          <w:szCs w:val="24"/>
        </w:rPr>
      </w:pPr>
      <w:r w:rsidRPr="00B00BA1">
        <w:rPr>
          <w:szCs w:val="24"/>
        </w:rPr>
        <w:t>Для того чтобы ответить на вопрос о том, какие СМИ и в отношении каких групп производят больше языка вражды, недостаточно посчитать число материалов, содержащих язык вражды, ведь публикации могут значительно различаться по своей риторической токсичности. Для более адекватного сравнения нам необходимо измерить объем производимого языка вражды, то есть «взвесить» все попавшие в мониторинг материалы и вычислить их риторическую агрессивность с учетом всех факторов: жесткости языка вражды, его распространенности в материале, наличия альтернативной</w:t>
      </w:r>
      <w:r w:rsidR="00EB43D7">
        <w:rPr>
          <w:szCs w:val="24"/>
        </w:rPr>
        <w:t>,</w:t>
      </w:r>
      <w:r w:rsidRPr="00B00BA1">
        <w:rPr>
          <w:szCs w:val="24"/>
        </w:rPr>
        <w:t xml:space="preserve"> </w:t>
      </w:r>
      <w:proofErr w:type="spellStart"/>
      <w:r w:rsidRPr="00B00BA1">
        <w:rPr>
          <w:szCs w:val="24"/>
        </w:rPr>
        <w:t>деконструирующей</w:t>
      </w:r>
      <w:proofErr w:type="spellEnd"/>
      <w:r w:rsidRPr="00B00BA1">
        <w:rPr>
          <w:szCs w:val="24"/>
        </w:rPr>
        <w:t xml:space="preserve"> язык вражды позиции. </w:t>
      </w:r>
    </w:p>
    <w:p w14:paraId="00A96B01" w14:textId="77777777" w:rsidR="00A03D68" w:rsidRPr="00A03D68" w:rsidRDefault="00146F4A" w:rsidP="00146F4A">
      <w:pPr>
        <w:jc w:val="both"/>
        <w:rPr>
          <w:szCs w:val="24"/>
          <w:lang w:val="en-US"/>
        </w:rPr>
      </w:pPr>
      <w:r w:rsidRPr="00B00BA1">
        <w:rPr>
          <w:szCs w:val="24"/>
        </w:rPr>
        <w:t>Для этого мы присвоили баллы проявлениям языка вражды (3 за каждое проявление жесткого языка вражды, 2 за средний и по 1 баллу за мягкий)</w:t>
      </w:r>
      <w:r w:rsidRPr="00B00BA1">
        <w:rPr>
          <w:rStyle w:val="a5"/>
          <w:szCs w:val="24"/>
        </w:rPr>
        <w:footnoteReference w:id="2"/>
      </w:r>
      <w:r w:rsidRPr="00B00BA1">
        <w:rPr>
          <w:szCs w:val="24"/>
        </w:rPr>
        <w:t xml:space="preserve">, суммировали баллы за все проявления языка вражды в материале и применили к ним повышающий и понижающий коэффициенты, приведенные в таблице ниже. </w:t>
      </w:r>
    </w:p>
    <w:tbl>
      <w:tblPr>
        <w:tblW w:w="9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7"/>
        <w:gridCol w:w="516"/>
        <w:gridCol w:w="4903"/>
      </w:tblGrid>
      <w:tr w:rsidR="00146F4A" w:rsidRPr="00B00BA1" w14:paraId="76F9D13A" w14:textId="77777777" w:rsidTr="00A03D68">
        <w:trPr>
          <w:cantSplit/>
          <w:trHeight w:val="300"/>
        </w:trPr>
        <w:tc>
          <w:tcPr>
            <w:tcW w:w="4357" w:type="dxa"/>
            <w:shd w:val="clear" w:color="auto" w:fill="auto"/>
            <w:noWrap/>
            <w:vAlign w:val="bottom"/>
            <w:hideMark/>
          </w:tcPr>
          <w:p w14:paraId="7E7ABADC" w14:textId="77777777" w:rsidR="00146F4A" w:rsidRPr="00B00BA1" w:rsidRDefault="00146F4A" w:rsidP="001160A2">
            <w:pPr>
              <w:spacing w:after="0" w:line="240" w:lineRule="auto"/>
              <w:rPr>
                <w:rFonts w:eastAsia="Times New Roman"/>
                <w:color w:val="000000"/>
                <w:szCs w:val="24"/>
                <w:lang w:eastAsia="ru-RU"/>
              </w:rPr>
            </w:pPr>
            <w:r w:rsidRPr="00B00BA1">
              <w:rPr>
                <w:rFonts w:eastAsia="Times New Roman"/>
                <w:color w:val="000000"/>
                <w:szCs w:val="24"/>
                <w:lang w:eastAsia="ru-RU"/>
              </w:rPr>
              <w:t xml:space="preserve">ЯВ характерен для всего материала </w:t>
            </w:r>
          </w:p>
        </w:tc>
        <w:tc>
          <w:tcPr>
            <w:tcW w:w="429" w:type="dxa"/>
            <w:shd w:val="clear" w:color="auto" w:fill="auto"/>
            <w:noWrap/>
            <w:vAlign w:val="bottom"/>
            <w:hideMark/>
          </w:tcPr>
          <w:p w14:paraId="455F7E49" w14:textId="77777777" w:rsidR="00146F4A" w:rsidRPr="00B00BA1" w:rsidRDefault="00146F4A" w:rsidP="001160A2">
            <w:pPr>
              <w:spacing w:after="0" w:line="240" w:lineRule="auto"/>
              <w:jc w:val="right"/>
              <w:rPr>
                <w:rFonts w:eastAsia="Times New Roman"/>
                <w:color w:val="000000"/>
                <w:szCs w:val="24"/>
                <w:lang w:eastAsia="ru-RU"/>
              </w:rPr>
            </w:pPr>
            <w:r w:rsidRPr="00B00BA1">
              <w:rPr>
                <w:rFonts w:eastAsia="Times New Roman"/>
                <w:color w:val="000000"/>
                <w:szCs w:val="24"/>
                <w:lang w:eastAsia="ru-RU"/>
              </w:rPr>
              <w:t>1,3</w:t>
            </w:r>
          </w:p>
        </w:tc>
        <w:tc>
          <w:tcPr>
            <w:tcW w:w="4903" w:type="dxa"/>
            <w:shd w:val="clear" w:color="auto" w:fill="auto"/>
            <w:noWrap/>
            <w:vAlign w:val="bottom"/>
            <w:hideMark/>
          </w:tcPr>
          <w:p w14:paraId="7B7C9F57" w14:textId="0869E218" w:rsidR="00146F4A" w:rsidRPr="00B00BA1" w:rsidRDefault="00977BC6" w:rsidP="001160A2">
            <w:pPr>
              <w:spacing w:after="0" w:line="240" w:lineRule="auto"/>
              <w:rPr>
                <w:rFonts w:eastAsia="Times New Roman"/>
                <w:color w:val="000000"/>
                <w:szCs w:val="24"/>
                <w:lang w:eastAsia="ru-RU"/>
              </w:rPr>
            </w:pPr>
            <w:r>
              <w:rPr>
                <w:rFonts w:eastAsia="Times New Roman"/>
                <w:color w:val="000000"/>
                <w:szCs w:val="24"/>
                <w:lang w:eastAsia="ru-RU"/>
              </w:rPr>
              <w:t>А</w:t>
            </w:r>
            <w:r w:rsidR="00146F4A" w:rsidRPr="00B00BA1">
              <w:rPr>
                <w:rFonts w:eastAsia="Times New Roman"/>
                <w:color w:val="000000"/>
                <w:szCs w:val="24"/>
                <w:lang w:eastAsia="ru-RU"/>
              </w:rPr>
              <w:t>втор производит ЯВ</w:t>
            </w:r>
          </w:p>
        </w:tc>
      </w:tr>
      <w:tr w:rsidR="00146F4A" w:rsidRPr="00B00BA1" w14:paraId="28FC79EA" w14:textId="77777777" w:rsidTr="00A03D68">
        <w:trPr>
          <w:cantSplit/>
          <w:trHeight w:val="300"/>
        </w:trPr>
        <w:tc>
          <w:tcPr>
            <w:tcW w:w="4357" w:type="dxa"/>
            <w:shd w:val="clear" w:color="auto" w:fill="auto"/>
            <w:noWrap/>
            <w:vAlign w:val="bottom"/>
            <w:hideMark/>
          </w:tcPr>
          <w:p w14:paraId="68DC8B63" w14:textId="77777777" w:rsidR="00146F4A" w:rsidRPr="00B00BA1" w:rsidRDefault="00146F4A" w:rsidP="001160A2">
            <w:pPr>
              <w:spacing w:after="0" w:line="240" w:lineRule="auto"/>
              <w:rPr>
                <w:rFonts w:eastAsia="Times New Roman"/>
                <w:color w:val="000000"/>
                <w:szCs w:val="24"/>
                <w:lang w:eastAsia="ru-RU"/>
              </w:rPr>
            </w:pPr>
            <w:r w:rsidRPr="00B00BA1">
              <w:rPr>
                <w:rFonts w:eastAsia="Times New Roman"/>
                <w:color w:val="000000"/>
                <w:szCs w:val="24"/>
                <w:lang w:eastAsia="ru-RU"/>
              </w:rPr>
              <w:lastRenderedPageBreak/>
              <w:t xml:space="preserve">ЯВ распространен, но не захватывает весь материал </w:t>
            </w:r>
          </w:p>
        </w:tc>
        <w:tc>
          <w:tcPr>
            <w:tcW w:w="429" w:type="dxa"/>
            <w:shd w:val="clear" w:color="auto" w:fill="auto"/>
            <w:noWrap/>
            <w:vAlign w:val="bottom"/>
            <w:hideMark/>
          </w:tcPr>
          <w:p w14:paraId="6FDC55C4" w14:textId="77777777" w:rsidR="00146F4A" w:rsidRPr="00B00BA1" w:rsidRDefault="00146F4A" w:rsidP="00977BC6">
            <w:pPr>
              <w:spacing w:after="0" w:line="240" w:lineRule="auto"/>
              <w:rPr>
                <w:rFonts w:eastAsia="Times New Roman"/>
                <w:color w:val="000000"/>
                <w:szCs w:val="24"/>
                <w:lang w:eastAsia="ru-RU"/>
              </w:rPr>
            </w:pPr>
            <w:r w:rsidRPr="00B00BA1">
              <w:rPr>
                <w:rFonts w:eastAsia="Times New Roman"/>
                <w:color w:val="000000"/>
                <w:szCs w:val="24"/>
                <w:lang w:eastAsia="ru-RU"/>
              </w:rPr>
              <w:t>1,2</w:t>
            </w:r>
          </w:p>
        </w:tc>
        <w:tc>
          <w:tcPr>
            <w:tcW w:w="4903" w:type="dxa"/>
            <w:shd w:val="clear" w:color="auto" w:fill="auto"/>
            <w:noWrap/>
            <w:vAlign w:val="bottom"/>
            <w:hideMark/>
          </w:tcPr>
          <w:p w14:paraId="72D32341" w14:textId="42C840DE" w:rsidR="00146F4A" w:rsidRPr="00B00BA1" w:rsidRDefault="00977BC6" w:rsidP="001160A2">
            <w:pPr>
              <w:spacing w:after="0" w:line="240" w:lineRule="auto"/>
              <w:rPr>
                <w:rFonts w:eastAsia="Times New Roman"/>
                <w:color w:val="000000"/>
                <w:szCs w:val="24"/>
                <w:lang w:eastAsia="ru-RU"/>
              </w:rPr>
            </w:pPr>
            <w:r>
              <w:rPr>
                <w:rFonts w:eastAsia="Times New Roman"/>
                <w:color w:val="000000"/>
                <w:szCs w:val="24"/>
                <w:lang w:eastAsia="ru-RU"/>
              </w:rPr>
              <w:t>Ж</w:t>
            </w:r>
            <w:r w:rsidR="00146F4A" w:rsidRPr="00B00BA1">
              <w:rPr>
                <w:rFonts w:eastAsia="Times New Roman"/>
                <w:color w:val="000000"/>
                <w:szCs w:val="24"/>
                <w:lang w:eastAsia="ru-RU"/>
              </w:rPr>
              <w:t>урналист не выражает отношения к проявлениям ЯВ (комментария журналиста нет либо он нейтрален)</w:t>
            </w:r>
          </w:p>
        </w:tc>
      </w:tr>
      <w:tr w:rsidR="00146F4A" w:rsidRPr="00B00BA1" w14:paraId="0A1B0971" w14:textId="77777777" w:rsidTr="00A03D68">
        <w:trPr>
          <w:cantSplit/>
          <w:trHeight w:val="300"/>
        </w:trPr>
        <w:tc>
          <w:tcPr>
            <w:tcW w:w="4357" w:type="dxa"/>
            <w:shd w:val="clear" w:color="auto" w:fill="auto"/>
            <w:noWrap/>
            <w:vAlign w:val="bottom"/>
            <w:hideMark/>
          </w:tcPr>
          <w:p w14:paraId="78DDBEE0" w14:textId="77777777" w:rsidR="00146F4A" w:rsidRPr="00B00BA1" w:rsidRDefault="00146F4A" w:rsidP="001160A2">
            <w:pPr>
              <w:spacing w:after="0" w:line="240" w:lineRule="auto"/>
              <w:rPr>
                <w:rFonts w:eastAsia="Times New Roman"/>
                <w:color w:val="000000"/>
                <w:szCs w:val="24"/>
                <w:lang w:eastAsia="ru-RU"/>
              </w:rPr>
            </w:pPr>
            <w:r w:rsidRPr="00B00BA1">
              <w:rPr>
                <w:rFonts w:eastAsia="Times New Roman"/>
                <w:color w:val="000000"/>
                <w:szCs w:val="24"/>
                <w:lang w:eastAsia="ru-RU"/>
              </w:rPr>
              <w:t xml:space="preserve">ЯВ встречается в материале в отдельных словах и словосочетаниях </w:t>
            </w:r>
          </w:p>
        </w:tc>
        <w:tc>
          <w:tcPr>
            <w:tcW w:w="429" w:type="dxa"/>
            <w:shd w:val="clear" w:color="auto" w:fill="auto"/>
            <w:noWrap/>
            <w:vAlign w:val="bottom"/>
            <w:hideMark/>
          </w:tcPr>
          <w:p w14:paraId="6DF09268" w14:textId="77777777" w:rsidR="00146F4A" w:rsidRPr="00B00BA1" w:rsidRDefault="00146F4A" w:rsidP="00977BC6">
            <w:pPr>
              <w:spacing w:after="0" w:line="240" w:lineRule="auto"/>
              <w:rPr>
                <w:rFonts w:eastAsia="Times New Roman"/>
                <w:color w:val="000000"/>
                <w:szCs w:val="24"/>
                <w:lang w:eastAsia="ru-RU"/>
              </w:rPr>
            </w:pPr>
            <w:r w:rsidRPr="00B00BA1">
              <w:rPr>
                <w:rFonts w:eastAsia="Times New Roman"/>
                <w:color w:val="000000"/>
                <w:szCs w:val="24"/>
                <w:lang w:eastAsia="ru-RU"/>
              </w:rPr>
              <w:t>1,1</w:t>
            </w:r>
          </w:p>
        </w:tc>
        <w:tc>
          <w:tcPr>
            <w:tcW w:w="4903" w:type="dxa"/>
            <w:shd w:val="clear" w:color="auto" w:fill="auto"/>
            <w:noWrap/>
            <w:vAlign w:val="bottom"/>
            <w:hideMark/>
          </w:tcPr>
          <w:p w14:paraId="412D8383" w14:textId="596177FF" w:rsidR="00146F4A" w:rsidRPr="00B00BA1" w:rsidRDefault="00977BC6" w:rsidP="001160A2">
            <w:pPr>
              <w:spacing w:after="0" w:line="240" w:lineRule="auto"/>
              <w:rPr>
                <w:rFonts w:eastAsia="Times New Roman"/>
                <w:color w:val="000000"/>
                <w:szCs w:val="24"/>
                <w:lang w:eastAsia="ru-RU"/>
              </w:rPr>
            </w:pPr>
            <w:r>
              <w:rPr>
                <w:rFonts w:eastAsia="Times New Roman"/>
                <w:color w:val="000000"/>
                <w:szCs w:val="24"/>
                <w:lang w:eastAsia="ru-RU"/>
              </w:rPr>
              <w:t>О</w:t>
            </w:r>
            <w:r w:rsidR="00146F4A" w:rsidRPr="00B00BA1">
              <w:rPr>
                <w:rFonts w:eastAsia="Times New Roman"/>
                <w:color w:val="000000"/>
                <w:szCs w:val="24"/>
                <w:lang w:eastAsia="ru-RU"/>
              </w:rPr>
              <w:t>тношение журналиста к проявлениям ЯВ противоречиво (частичная поддержка, частичное неодобрение)</w:t>
            </w:r>
          </w:p>
        </w:tc>
      </w:tr>
      <w:tr w:rsidR="00146F4A" w:rsidRPr="00B00BA1" w14:paraId="7E33A838" w14:textId="77777777" w:rsidTr="00A03D68">
        <w:trPr>
          <w:cantSplit/>
          <w:trHeight w:val="300"/>
        </w:trPr>
        <w:tc>
          <w:tcPr>
            <w:tcW w:w="4357" w:type="dxa"/>
            <w:shd w:val="clear" w:color="auto" w:fill="auto"/>
            <w:noWrap/>
            <w:vAlign w:val="bottom"/>
            <w:hideMark/>
          </w:tcPr>
          <w:p w14:paraId="4A45E727" w14:textId="77777777" w:rsidR="00146F4A" w:rsidRPr="00B00BA1" w:rsidRDefault="00146F4A" w:rsidP="001160A2">
            <w:pPr>
              <w:spacing w:after="0" w:line="240" w:lineRule="auto"/>
              <w:rPr>
                <w:rFonts w:eastAsia="Times New Roman"/>
                <w:color w:val="000000"/>
                <w:szCs w:val="24"/>
                <w:lang w:eastAsia="ru-RU"/>
              </w:rPr>
            </w:pPr>
          </w:p>
        </w:tc>
        <w:tc>
          <w:tcPr>
            <w:tcW w:w="429" w:type="dxa"/>
            <w:shd w:val="clear" w:color="auto" w:fill="auto"/>
            <w:noWrap/>
            <w:vAlign w:val="bottom"/>
            <w:hideMark/>
          </w:tcPr>
          <w:p w14:paraId="76C1985C" w14:textId="77777777" w:rsidR="00146F4A" w:rsidRPr="00B00BA1" w:rsidRDefault="00146F4A" w:rsidP="001160A2">
            <w:pPr>
              <w:spacing w:after="0" w:line="240" w:lineRule="auto"/>
              <w:jc w:val="right"/>
              <w:rPr>
                <w:rFonts w:eastAsia="Times New Roman"/>
                <w:color w:val="000000"/>
                <w:szCs w:val="24"/>
                <w:lang w:eastAsia="ru-RU"/>
              </w:rPr>
            </w:pPr>
            <w:r w:rsidRPr="00B00BA1">
              <w:rPr>
                <w:rFonts w:eastAsia="Times New Roman"/>
                <w:color w:val="000000"/>
                <w:szCs w:val="24"/>
                <w:lang w:eastAsia="ru-RU"/>
              </w:rPr>
              <w:t>0,5</w:t>
            </w:r>
          </w:p>
        </w:tc>
        <w:tc>
          <w:tcPr>
            <w:tcW w:w="4903" w:type="dxa"/>
            <w:shd w:val="clear" w:color="auto" w:fill="auto"/>
            <w:noWrap/>
            <w:vAlign w:val="bottom"/>
            <w:hideMark/>
          </w:tcPr>
          <w:p w14:paraId="7BFEEF6A" w14:textId="7CD4D455" w:rsidR="00146F4A" w:rsidRPr="00B00BA1" w:rsidRDefault="00977BC6" w:rsidP="001160A2">
            <w:pPr>
              <w:spacing w:after="0" w:line="240" w:lineRule="auto"/>
              <w:rPr>
                <w:rFonts w:eastAsia="Times New Roman"/>
                <w:color w:val="000000"/>
                <w:szCs w:val="24"/>
                <w:lang w:eastAsia="ru-RU"/>
              </w:rPr>
            </w:pPr>
            <w:r>
              <w:rPr>
                <w:rFonts w:eastAsia="Times New Roman"/>
                <w:color w:val="000000"/>
                <w:szCs w:val="24"/>
                <w:lang w:eastAsia="ru-RU"/>
              </w:rPr>
              <w:t>Ж</w:t>
            </w:r>
            <w:r w:rsidR="00146F4A" w:rsidRPr="00B00BA1">
              <w:rPr>
                <w:rFonts w:eastAsia="Times New Roman"/>
                <w:color w:val="000000"/>
                <w:szCs w:val="24"/>
                <w:lang w:eastAsia="ru-RU"/>
              </w:rPr>
              <w:t>урналист выражает негативное отношение</w:t>
            </w:r>
          </w:p>
        </w:tc>
      </w:tr>
    </w:tbl>
    <w:p w14:paraId="1EC97025" w14:textId="77777777" w:rsidR="00146F4A" w:rsidRPr="00B00BA1" w:rsidRDefault="00146F4A" w:rsidP="00146F4A">
      <w:pPr>
        <w:jc w:val="both"/>
        <w:rPr>
          <w:szCs w:val="24"/>
        </w:rPr>
      </w:pPr>
    </w:p>
    <w:p w14:paraId="30E00266" w14:textId="77777777" w:rsidR="00146F4A" w:rsidRPr="00B00BA1" w:rsidRDefault="00146F4A" w:rsidP="00146F4A">
      <w:pPr>
        <w:jc w:val="both"/>
        <w:rPr>
          <w:szCs w:val="24"/>
        </w:rPr>
      </w:pPr>
      <w:r w:rsidRPr="00B00BA1">
        <w:rPr>
          <w:szCs w:val="24"/>
        </w:rPr>
        <w:t xml:space="preserve">Присвоение баллов и учет коэффициентов позволяют сравнивать объем и жесткость языка вражды в отдельных материалах и группах материалов, разбитых по СМИ, периодам, адресатам языка вражды и т.п. Тем самым мы получаем </w:t>
      </w:r>
      <w:r w:rsidR="008E6832" w:rsidRPr="00B00BA1">
        <w:rPr>
          <w:szCs w:val="24"/>
        </w:rPr>
        <w:t>инструмент, позволяющий</w:t>
      </w:r>
      <w:r w:rsidRPr="00B00BA1">
        <w:rPr>
          <w:szCs w:val="24"/>
        </w:rPr>
        <w:t xml:space="preserve"> ответить на вопросы, сформулированные в целях мониторинга. </w:t>
      </w:r>
    </w:p>
    <w:p w14:paraId="1CC8DD6C" w14:textId="77777777" w:rsidR="00AE4621" w:rsidRPr="00B00BA1" w:rsidRDefault="00AE4621" w:rsidP="00AE4621">
      <w:pPr>
        <w:pStyle w:val="2"/>
        <w:rPr>
          <w:rFonts w:ascii="Times New Roman" w:hAnsi="Times New Roman" w:cs="Times New Roman"/>
          <w:sz w:val="24"/>
          <w:szCs w:val="24"/>
        </w:rPr>
      </w:pPr>
      <w:r w:rsidRPr="00B00BA1">
        <w:rPr>
          <w:rFonts w:ascii="Times New Roman" w:hAnsi="Times New Roman" w:cs="Times New Roman"/>
          <w:sz w:val="24"/>
          <w:szCs w:val="24"/>
        </w:rPr>
        <w:t>Результаты</w:t>
      </w:r>
      <w:r w:rsidR="00F43A9B" w:rsidRPr="00B00BA1">
        <w:rPr>
          <w:rFonts w:ascii="Times New Roman" w:hAnsi="Times New Roman" w:cs="Times New Roman"/>
          <w:sz w:val="24"/>
          <w:szCs w:val="24"/>
        </w:rPr>
        <w:t xml:space="preserve"> </w:t>
      </w:r>
    </w:p>
    <w:p w14:paraId="60E32DF5" w14:textId="77777777" w:rsidR="004A0C41" w:rsidRPr="00B00BA1" w:rsidRDefault="004A0C41" w:rsidP="004A0C41">
      <w:pPr>
        <w:rPr>
          <w:szCs w:val="24"/>
        </w:rPr>
      </w:pPr>
      <w:r w:rsidRPr="00B00BA1">
        <w:rPr>
          <w:szCs w:val="24"/>
        </w:rPr>
        <w:t>В мониторинг 2016 года попали 39</w:t>
      </w:r>
      <w:r w:rsidR="0095773B">
        <w:rPr>
          <w:szCs w:val="24"/>
        </w:rPr>
        <w:t>6</w:t>
      </w:r>
      <w:r w:rsidRPr="00B00BA1">
        <w:rPr>
          <w:szCs w:val="24"/>
        </w:rPr>
        <w:t xml:space="preserve"> публикаций, содержащих язык вражды разной степени жесткости. </w:t>
      </w:r>
    </w:p>
    <w:p w14:paraId="0666F2EA" w14:textId="22DA413B" w:rsidR="004A0C41" w:rsidRPr="00B00BA1" w:rsidRDefault="004A0C41" w:rsidP="004A0C41">
      <w:pPr>
        <w:rPr>
          <w:szCs w:val="24"/>
        </w:rPr>
      </w:pPr>
      <w:r w:rsidRPr="00B00BA1">
        <w:rPr>
          <w:szCs w:val="24"/>
        </w:rPr>
        <w:t>Самое типичное от</w:t>
      </w:r>
      <w:r w:rsidR="00033D63">
        <w:rPr>
          <w:szCs w:val="24"/>
        </w:rPr>
        <w:t>дельное проявление языка вражды –</w:t>
      </w:r>
      <w:r w:rsidRPr="00B00BA1">
        <w:rPr>
          <w:szCs w:val="24"/>
        </w:rPr>
        <w:t xml:space="preserve"> «создание негативного образа социальной группы», которое может достигаться различными языковыми средствами, в том числе описанием представителей группы в негативном контексте или пренебрежительным тоном текста. Например, </w:t>
      </w:r>
      <w:r w:rsidRPr="00B00BA1">
        <w:rPr>
          <w:szCs w:val="24"/>
          <w:lang w:val="en-US"/>
        </w:rPr>
        <w:t>tut</w:t>
      </w:r>
      <w:r w:rsidRPr="00B00BA1">
        <w:rPr>
          <w:szCs w:val="24"/>
        </w:rPr>
        <w:t>.</w:t>
      </w:r>
      <w:r w:rsidRPr="00B00BA1">
        <w:rPr>
          <w:szCs w:val="24"/>
          <w:lang w:val="en-US"/>
        </w:rPr>
        <w:t>by</w:t>
      </w:r>
      <w:r w:rsidRPr="00B00BA1">
        <w:rPr>
          <w:szCs w:val="24"/>
        </w:rPr>
        <w:t xml:space="preserve"> перепечатывает цитату бельгийского министра о «хаосе миграции»</w:t>
      </w:r>
      <w:r w:rsidRPr="00B00BA1">
        <w:rPr>
          <w:rStyle w:val="a5"/>
          <w:szCs w:val="24"/>
        </w:rPr>
        <w:footnoteReference w:id="3"/>
      </w:r>
      <w:r w:rsidRPr="00B00BA1">
        <w:rPr>
          <w:szCs w:val="24"/>
        </w:rPr>
        <w:t xml:space="preserve">. Эта цитата создает негативный образ мигрантов, вносящих хаос в упорядоченное общество, образ отсылает к угрозе дестабилизации. В публикации нет альтернативы, противостоящей этому образу, нет деконструкции языка вражды, например, экспертного мнения о вероятности </w:t>
      </w:r>
      <w:r w:rsidR="00033D63">
        <w:rPr>
          <w:szCs w:val="24"/>
        </w:rPr>
        <w:t>миграционного кризиса в Бельгии</w:t>
      </w:r>
      <w:r w:rsidRPr="00B00BA1">
        <w:rPr>
          <w:szCs w:val="24"/>
        </w:rPr>
        <w:t xml:space="preserve"> или комментария самих мигрантов, позволяющих увидеть в них живых людей, а не абстрактную безликую угрозу. Поэтому мы кодировали материал как содержащий язык вражды в отношении мигрантов через создание негативного образа социальной группы. Это единственное проявление языка вражды в этой конкретной публикации.</w:t>
      </w:r>
      <w:r w:rsidR="00F8532C">
        <w:rPr>
          <w:szCs w:val="24"/>
        </w:rPr>
        <w:t xml:space="preserve"> </w:t>
      </w:r>
    </w:p>
    <w:p w14:paraId="3681A57E" w14:textId="77777777" w:rsidR="002E7063" w:rsidRDefault="004A0C41" w:rsidP="004A0C41">
      <w:pPr>
        <w:tabs>
          <w:tab w:val="left" w:pos="1997"/>
        </w:tabs>
        <w:rPr>
          <w:szCs w:val="24"/>
        </w:rPr>
      </w:pPr>
      <w:r w:rsidRPr="00B00BA1">
        <w:rPr>
          <w:szCs w:val="24"/>
        </w:rPr>
        <w:t>Ниже мы не будем разбирать отдельные проявления языка вражды по</w:t>
      </w:r>
      <w:r w:rsidR="002E7063">
        <w:rPr>
          <w:szCs w:val="24"/>
        </w:rPr>
        <w:t xml:space="preserve"> </w:t>
      </w:r>
      <w:r w:rsidRPr="00B00BA1">
        <w:rPr>
          <w:szCs w:val="24"/>
        </w:rPr>
        <w:t>одно</w:t>
      </w:r>
      <w:r w:rsidR="002E7063">
        <w:rPr>
          <w:szCs w:val="24"/>
        </w:rPr>
        <w:t>му</w:t>
      </w:r>
      <w:r w:rsidRPr="00B00BA1">
        <w:rPr>
          <w:szCs w:val="24"/>
        </w:rPr>
        <w:t xml:space="preserve">. </w:t>
      </w:r>
      <w:r w:rsidR="002E7063">
        <w:rPr>
          <w:szCs w:val="24"/>
        </w:rPr>
        <w:t xml:space="preserve">Более продуктивным кажется рассказать о группах материалов, где несколько проявлений языка вражды образуют устойчивые воспроизводящиеся сочетания. </w:t>
      </w:r>
    </w:p>
    <w:p w14:paraId="26B6AC3D" w14:textId="5383DCEC" w:rsidR="00AA4841" w:rsidRPr="00B00BA1" w:rsidRDefault="004A0C41" w:rsidP="004A0C41">
      <w:pPr>
        <w:tabs>
          <w:tab w:val="left" w:pos="1997"/>
        </w:tabs>
        <w:rPr>
          <w:szCs w:val="24"/>
        </w:rPr>
      </w:pPr>
      <w:r w:rsidRPr="00B00BA1">
        <w:rPr>
          <w:szCs w:val="24"/>
        </w:rPr>
        <w:t xml:space="preserve">Первая такая группа </w:t>
      </w:r>
      <w:r w:rsidRPr="00E215C8">
        <w:rPr>
          <w:szCs w:val="24"/>
        </w:rPr>
        <w:sym w:font="Symbol" w:char="F02D"/>
      </w:r>
      <w:r w:rsidRPr="00E215C8">
        <w:rPr>
          <w:szCs w:val="24"/>
        </w:rPr>
        <w:t xml:space="preserve"> </w:t>
      </w:r>
      <w:r w:rsidRPr="00050B03">
        <w:rPr>
          <w:b/>
          <w:i/>
          <w:szCs w:val="24"/>
        </w:rPr>
        <w:t>криминальная хроника с упоминанием этнонимов</w:t>
      </w:r>
      <w:r w:rsidR="00033D63">
        <w:rPr>
          <w:szCs w:val="24"/>
        </w:rPr>
        <w:t>. Это</w:t>
      </w:r>
      <w:r w:rsidRPr="00B00BA1">
        <w:rPr>
          <w:szCs w:val="24"/>
        </w:rPr>
        <w:t xml:space="preserve"> приблизительно 1/3 всех публикаций мониторинга. Подобный материал </w:t>
      </w:r>
      <w:r w:rsidR="00031597">
        <w:rPr>
          <w:szCs w:val="24"/>
        </w:rPr>
        <w:t>типично</w:t>
      </w:r>
      <w:r w:rsidRPr="00B00BA1">
        <w:rPr>
          <w:szCs w:val="24"/>
        </w:rPr>
        <w:t xml:space="preserve"> выгляди</w:t>
      </w:r>
      <w:r w:rsidR="00031597">
        <w:rPr>
          <w:szCs w:val="24"/>
        </w:rPr>
        <w:t>т</w:t>
      </w:r>
      <w:r w:rsidRPr="00B00BA1">
        <w:rPr>
          <w:szCs w:val="24"/>
        </w:rPr>
        <w:t xml:space="preserve"> так: «В Щучинском районе задержаны 15 вьетнамцев и переправлявшие их через границу россияне»</w:t>
      </w:r>
      <w:r w:rsidRPr="00B00BA1">
        <w:rPr>
          <w:rStyle w:val="a5"/>
          <w:szCs w:val="24"/>
        </w:rPr>
        <w:footnoteReference w:id="4"/>
      </w:r>
      <w:r w:rsidRPr="00B00BA1">
        <w:rPr>
          <w:szCs w:val="24"/>
        </w:rPr>
        <w:t xml:space="preserve">, пишут </w:t>
      </w:r>
      <w:proofErr w:type="spellStart"/>
      <w:r w:rsidR="00E215C8">
        <w:rPr>
          <w:szCs w:val="24"/>
          <w:lang w:val="en-US"/>
        </w:rPr>
        <w:t>n</w:t>
      </w:r>
      <w:r w:rsidRPr="00B00BA1">
        <w:rPr>
          <w:szCs w:val="24"/>
          <w:lang w:val="en-US"/>
        </w:rPr>
        <w:t>aviny</w:t>
      </w:r>
      <w:proofErr w:type="spellEnd"/>
      <w:r w:rsidRPr="00B00BA1">
        <w:rPr>
          <w:szCs w:val="24"/>
        </w:rPr>
        <w:t>.</w:t>
      </w:r>
      <w:proofErr w:type="spellStart"/>
      <w:r w:rsidR="00E215C8">
        <w:rPr>
          <w:szCs w:val="24"/>
        </w:rPr>
        <w:t>by</w:t>
      </w:r>
      <w:proofErr w:type="spellEnd"/>
      <w:r w:rsidR="00E215C8">
        <w:rPr>
          <w:szCs w:val="24"/>
        </w:rPr>
        <w:t>.</w:t>
      </w:r>
      <w:r w:rsidRPr="00B00BA1">
        <w:rPr>
          <w:szCs w:val="24"/>
        </w:rPr>
        <w:t xml:space="preserve"> В этой публикации</w:t>
      </w:r>
      <w:r w:rsidR="00031597">
        <w:rPr>
          <w:szCs w:val="24"/>
        </w:rPr>
        <w:t xml:space="preserve"> и аналогичных ей</w:t>
      </w:r>
      <w:r w:rsidRPr="00B00BA1">
        <w:rPr>
          <w:szCs w:val="24"/>
        </w:rPr>
        <w:t xml:space="preserve"> встречаются 4 вида проявлений языка вражды. Во-первых, это «упоминание в сообщениях криминального характера» (что создает стереотип о криминальности группы). Во-вторых, это «упоминание в унизительном или оскорбительном контексте» (криминальная хроника является частным случаем такого контекста), что формирует негативное отношение к группе, строит их отрицательный (агрессивный или жалкий) образ. В-третьих, это </w:t>
      </w:r>
      <w:r w:rsidRPr="00B00BA1">
        <w:rPr>
          <w:szCs w:val="24"/>
        </w:rPr>
        <w:lastRenderedPageBreak/>
        <w:t>«создание негативного образа» нарушителей закона. В-четвертых, это</w:t>
      </w:r>
      <w:r w:rsidR="00F8532C">
        <w:rPr>
          <w:szCs w:val="24"/>
        </w:rPr>
        <w:t xml:space="preserve"> </w:t>
      </w:r>
      <w:r w:rsidRPr="00B00BA1">
        <w:rPr>
          <w:szCs w:val="24"/>
        </w:rPr>
        <w:t xml:space="preserve">«неуместное упоминание принадлежности к группе», ведь в приведенном примере нет необходимости указывать, что задержанные </w:t>
      </w:r>
      <w:r w:rsidR="00031597">
        <w:rPr>
          <w:szCs w:val="24"/>
        </w:rPr>
        <w:t xml:space="preserve">нарушители границы </w:t>
      </w:r>
      <w:r w:rsidRPr="00B00BA1">
        <w:rPr>
          <w:szCs w:val="24"/>
        </w:rPr>
        <w:t>именно вьетнамцы, а те, кто их переправлял</w:t>
      </w:r>
      <w:r w:rsidR="00014643">
        <w:rPr>
          <w:szCs w:val="24"/>
        </w:rPr>
        <w:t>,</w:t>
      </w:r>
      <w:r w:rsidRPr="00B00BA1">
        <w:rPr>
          <w:szCs w:val="24"/>
        </w:rPr>
        <w:t xml:space="preserve"> именно россияне. Общая этическая формула «у преступника нет национальности» здесь нарушена, причем ее нарушение не оправдано сообщением информации, значимой для читателя. Существуют ситуации, когда упоминание этнической принадлежности в криминальной хронике может быть оправдано. Например, если подозреваемый объявлен в розыск, требуется помощь рядовых граждан для его поимки, и правоохранительные органы просят обратить внимание, что тот, кого они </w:t>
      </w:r>
      <w:r w:rsidRPr="00E215C8">
        <w:rPr>
          <w:szCs w:val="24"/>
        </w:rPr>
        <w:t>ищут</w:t>
      </w:r>
      <w:r w:rsidR="00014643" w:rsidRPr="00E215C8">
        <w:rPr>
          <w:szCs w:val="24"/>
        </w:rPr>
        <w:t>,</w:t>
      </w:r>
      <w:r w:rsidR="00014643">
        <w:rPr>
          <w:szCs w:val="24"/>
        </w:rPr>
        <w:t xml:space="preserve"> </w:t>
      </w:r>
      <w:r w:rsidRPr="00B00BA1">
        <w:rPr>
          <w:szCs w:val="24"/>
        </w:rPr>
        <w:t xml:space="preserve">вьетнамец. В этом случае такая информация помогает найти преступника. Но в 1/3 материалов мониторинга необходимости указывать этническую или гражданскую принадлежность не было, поэтому материалы были закодированы как содержащие язык вражды по признаку этничности и(ли) гражданства. </w:t>
      </w:r>
    </w:p>
    <w:p w14:paraId="48FA755A" w14:textId="176C3F06" w:rsidR="004A0C41" w:rsidRPr="00B00BA1" w:rsidRDefault="00AA4841" w:rsidP="004A0C41">
      <w:pPr>
        <w:tabs>
          <w:tab w:val="left" w:pos="1997"/>
        </w:tabs>
        <w:rPr>
          <w:szCs w:val="24"/>
        </w:rPr>
      </w:pPr>
      <w:r w:rsidRPr="00B00BA1">
        <w:rPr>
          <w:szCs w:val="24"/>
        </w:rPr>
        <w:t>Опасность криминальной хроники, содержащей упоминания этничности или гражданства</w:t>
      </w:r>
      <w:r w:rsidR="00BD3ECA">
        <w:rPr>
          <w:szCs w:val="24"/>
        </w:rPr>
        <w:t xml:space="preserve">, в том, </w:t>
      </w:r>
      <w:r w:rsidRPr="00B00BA1">
        <w:rPr>
          <w:szCs w:val="24"/>
        </w:rPr>
        <w:t xml:space="preserve">что </w:t>
      </w:r>
      <w:r w:rsidR="00BD3ECA">
        <w:rPr>
          <w:szCs w:val="24"/>
        </w:rPr>
        <w:t xml:space="preserve">она </w:t>
      </w:r>
      <w:r w:rsidRPr="00B00BA1">
        <w:rPr>
          <w:szCs w:val="24"/>
        </w:rPr>
        <w:t xml:space="preserve">повышает уровень ксенофобии. </w:t>
      </w:r>
      <w:r w:rsidR="00BD3ECA">
        <w:rPr>
          <w:szCs w:val="24"/>
        </w:rPr>
        <w:t>Не принято д</w:t>
      </w:r>
      <w:r w:rsidRPr="00B00BA1">
        <w:rPr>
          <w:szCs w:val="24"/>
        </w:rPr>
        <w:t>елать заголовки для криминальной хроники с уп</w:t>
      </w:r>
      <w:r w:rsidR="00014643">
        <w:rPr>
          <w:szCs w:val="24"/>
        </w:rPr>
        <w:t>оминанием титульной нации («Бело</w:t>
      </w:r>
      <w:r w:rsidRPr="00B00BA1">
        <w:rPr>
          <w:szCs w:val="24"/>
        </w:rPr>
        <w:t>рус угнал БМВ</w:t>
      </w:r>
      <w:r w:rsidR="00014643">
        <w:rPr>
          <w:szCs w:val="24"/>
        </w:rPr>
        <w:t>)</w:t>
      </w:r>
      <w:r w:rsidRPr="00B00BA1">
        <w:rPr>
          <w:szCs w:val="24"/>
        </w:rPr>
        <w:t xml:space="preserve">, возникает дисбаланс: нарушителями закона, если верить заголовкам новостей, чаще оказываются иностранцы, приезжие, этнические иные. В результате их образ формируется как опасный и угрожающий, что и означает ксенофобию. </w:t>
      </w:r>
      <w:r w:rsidR="00A336D1">
        <w:rPr>
          <w:szCs w:val="24"/>
        </w:rPr>
        <w:t>Подобные</w:t>
      </w:r>
      <w:r w:rsidRPr="00B00BA1">
        <w:rPr>
          <w:szCs w:val="24"/>
        </w:rPr>
        <w:t xml:space="preserve"> негативные последствия</w:t>
      </w:r>
      <w:r w:rsidR="00A336D1">
        <w:rPr>
          <w:szCs w:val="24"/>
        </w:rPr>
        <w:t xml:space="preserve"> не обязательны</w:t>
      </w:r>
      <w:r w:rsidRPr="00B00BA1">
        <w:rPr>
          <w:szCs w:val="24"/>
        </w:rPr>
        <w:t xml:space="preserve">, но </w:t>
      </w:r>
      <w:r w:rsidR="00A336D1">
        <w:rPr>
          <w:szCs w:val="24"/>
        </w:rPr>
        <w:t>криминальная хроника с упоминанием этнонимов увеличивает их вероятность</w:t>
      </w:r>
      <w:r w:rsidRPr="00B00BA1">
        <w:rPr>
          <w:szCs w:val="24"/>
        </w:rPr>
        <w:t xml:space="preserve">. </w:t>
      </w:r>
    </w:p>
    <w:p w14:paraId="4B74EBB1" w14:textId="77777777" w:rsidR="00B403A8" w:rsidRDefault="00B403A8" w:rsidP="00B403A8">
      <w:r>
        <w:t>Вторая группа материалов с устойчивым набором проявлений языка вражды</w:t>
      </w:r>
      <w:r w:rsidRPr="00E215C8">
        <w:t>:</w:t>
      </w:r>
      <w:r>
        <w:t xml:space="preserve"> </w:t>
      </w:r>
      <w:r w:rsidRPr="00050B03">
        <w:rPr>
          <w:b/>
          <w:i/>
        </w:rPr>
        <w:t>публикации с обобщенными образами групп</w:t>
      </w:r>
      <w:r>
        <w:t xml:space="preserve">. Таких публикаций в мониторинге около 14%. Чаще всего (но не обязательно) это статьи об отношениях мужчин и женщин. Не отдельных мужчин и женщин, во всей их уникальности и своеобразии, а обобщенных и </w:t>
      </w:r>
      <w:proofErr w:type="spellStart"/>
      <w:r>
        <w:t>стереотипизированных</w:t>
      </w:r>
      <w:proofErr w:type="spellEnd"/>
      <w:r>
        <w:t xml:space="preserve"> мужчин и женщин. </w:t>
      </w:r>
    </w:p>
    <w:p w14:paraId="5F82B1A7" w14:textId="648AC589" w:rsidR="00B403A8" w:rsidRDefault="00B403A8" w:rsidP="00B403A8">
      <w:r>
        <w:t xml:space="preserve">В качестве иллюстрации можно привести колонку Татьяны </w:t>
      </w:r>
      <w:proofErr w:type="spellStart"/>
      <w:r>
        <w:t>Сулимовой</w:t>
      </w:r>
      <w:proofErr w:type="spellEnd"/>
      <w:r>
        <w:t xml:space="preserve"> «</w:t>
      </w:r>
      <w:r w:rsidRPr="00D04DF3">
        <w:t>Когда женщина над</w:t>
      </w:r>
      <w:r>
        <w:t>»</w:t>
      </w:r>
      <w:r>
        <w:rPr>
          <w:rStyle w:val="a5"/>
        </w:rPr>
        <w:footnoteReference w:id="5"/>
      </w:r>
      <w:r>
        <w:t>. Материал изобилует обобщениями наподобие «мужчины не умеют проигрывать женщинам» или «</w:t>
      </w:r>
      <w:r w:rsidRPr="00EE41C2">
        <w:t>наш женский долг — дать им возможность размножиться</w:t>
      </w:r>
      <w:r w:rsidR="00014643">
        <w:t>»</w:t>
      </w:r>
      <w:r>
        <w:t xml:space="preserve"> и другими высказываниями, в которых обнаруживаются несколько проявлений мягкого языка вражды. А именно: (1) </w:t>
      </w:r>
      <w:r w:rsidRPr="00EE41C2">
        <w:t>унификация и обобщение индивидов в группу</w:t>
      </w:r>
      <w:r>
        <w:t>, то есть описание всех мужчин и всех женщин как целостности, обла</w:t>
      </w:r>
      <w:r w:rsidR="00014643">
        <w:t>дающей едиными характеристиками;</w:t>
      </w:r>
      <w:r>
        <w:t xml:space="preserve"> (2) </w:t>
      </w:r>
      <w:r w:rsidRPr="00EE41C2">
        <w:t>приписывание группам и общностям личностных характеристик</w:t>
      </w:r>
      <w:r>
        <w:t xml:space="preserve"> (как неумение проигрывать в цитате выше, которым может обладать индивид, но которое некорректно приписывать группе, так как группы</w:t>
      </w:r>
      <w:r w:rsidR="00014643">
        <w:t xml:space="preserve"> не обладают чертами характера);</w:t>
      </w:r>
      <w:r>
        <w:t xml:space="preserve"> (3) </w:t>
      </w:r>
      <w:r w:rsidRPr="00EE41C2">
        <w:t>заключения о качествах или действиях другого на основе выделяемых или приписываемых признаков</w:t>
      </w:r>
      <w:r>
        <w:t>, то есть сл</w:t>
      </w:r>
      <w:r w:rsidR="00014643">
        <w:t>едование формуле «все женщины/</w:t>
      </w:r>
      <w:r>
        <w:t xml:space="preserve">мужчины Х», например, </w:t>
      </w:r>
      <w:r w:rsidR="00014643">
        <w:t>все женщины должны рожать детей;</w:t>
      </w:r>
      <w:r>
        <w:t xml:space="preserve"> (4) </w:t>
      </w:r>
      <w:r w:rsidRPr="00EE41C2">
        <w:t>сравнение между собой групп и общностей</w:t>
      </w:r>
      <w:r>
        <w:t xml:space="preserve"> и (5) </w:t>
      </w:r>
      <w:r w:rsidRPr="00EE41C2">
        <w:t>подчеркивание значимости и сущностного характера различий между группами</w:t>
      </w:r>
      <w:r>
        <w:t xml:space="preserve">. Часто (но не в этой колонке) к названным добавляется (6) </w:t>
      </w:r>
      <w:r w:rsidRPr="00EE41C2">
        <w:t xml:space="preserve">приписывание группе или общности качеств или </w:t>
      </w:r>
      <w:r w:rsidRPr="00EE41C2">
        <w:lastRenderedPageBreak/>
        <w:t>действий</w:t>
      </w:r>
      <w:r>
        <w:t xml:space="preserve">, </w:t>
      </w:r>
      <w:r w:rsidRPr="00EE41C2">
        <w:t>протяженных во времени и пространстве</w:t>
      </w:r>
      <w:r>
        <w:t xml:space="preserve"> (например: </w:t>
      </w:r>
      <w:r w:rsidR="00014643">
        <w:t>«</w:t>
      </w:r>
      <w:proofErr w:type="spellStart"/>
      <w:r w:rsidRPr="00EE41C2">
        <w:t>беларусы</w:t>
      </w:r>
      <w:proofErr w:type="spellEnd"/>
      <w:r>
        <w:t xml:space="preserve"> </w:t>
      </w:r>
      <w:r w:rsidRPr="00EE41C2">
        <w:t>–</w:t>
      </w:r>
      <w:r>
        <w:t xml:space="preserve"> </w:t>
      </w:r>
      <w:proofErr w:type="spellStart"/>
      <w:r w:rsidRPr="00EE41C2">
        <w:t>памяркоўныя</w:t>
      </w:r>
      <w:proofErr w:type="spellEnd"/>
      <w:r w:rsidRPr="00EE41C2">
        <w:t>, i</w:t>
      </w:r>
      <w:r>
        <w:t xml:space="preserve"> </w:t>
      </w:r>
      <w:proofErr w:type="spellStart"/>
      <w:r w:rsidRPr="00EE41C2">
        <w:t>заўсёды</w:t>
      </w:r>
      <w:proofErr w:type="spellEnd"/>
      <w:r>
        <w:t xml:space="preserve"> </w:t>
      </w:r>
      <w:proofErr w:type="spellStart"/>
      <w:r w:rsidRPr="00EE41C2">
        <w:t>iмi</w:t>
      </w:r>
      <w:proofErr w:type="spellEnd"/>
      <w:r w:rsidRPr="00EE41C2">
        <w:t xml:space="preserve"> </w:t>
      </w:r>
      <w:proofErr w:type="spellStart"/>
      <w:r w:rsidRPr="00EE41C2">
        <w:t>былi</w:t>
      </w:r>
      <w:proofErr w:type="spellEnd"/>
      <w:r w:rsidR="00014643">
        <w:t>»</w:t>
      </w:r>
      <w:r>
        <w:t xml:space="preserve">). </w:t>
      </w:r>
    </w:p>
    <w:p w14:paraId="33E63108" w14:textId="16E8F34C" w:rsidR="00B403A8" w:rsidRDefault="00B403A8" w:rsidP="00B403A8">
      <w:proofErr w:type="spellStart"/>
      <w:r>
        <w:t>Проблемность</w:t>
      </w:r>
      <w:proofErr w:type="spellEnd"/>
      <w:r>
        <w:t xml:space="preserve"> этой связки проявлений языка вражды и содержащих ее материалов в том, что она рождает и укрепляет стереотипы, в данном случае гендерные. От стереотипного мужчины (каждого представителя группы) ожидается, что он будет, например, добытчи</w:t>
      </w:r>
      <w:r w:rsidR="0007120C">
        <w:t xml:space="preserve">ком, сильным, опорой, </w:t>
      </w:r>
      <w:r>
        <w:t xml:space="preserve">поскольку он имеет </w:t>
      </w:r>
      <w:r>
        <w:rPr>
          <w:lang w:val="en-US"/>
        </w:rPr>
        <w:t>Y</w:t>
      </w:r>
      <w:r>
        <w:t>-хромосому. Ожидается, что это качество будет сохраняться во времени и пространстве (даже в преклонном возрасте, даже в стране, где его профессиональные качества не востребованы). Причем он будет сильнее и более прочной опорой, чем его жена (даже если она сделала головокружительную карьеру). А иначе он не может считаться мужчиной</w:t>
      </w:r>
      <w:r w:rsidRPr="00E77CA6">
        <w:t xml:space="preserve"> </w:t>
      </w:r>
      <w:r>
        <w:t>(ведь именно способность быть добытчиком является его сущностной, мужской, отличающей его от женщины характеристикой). Распространение таких стереотипов повышает вероятность дискриминации людей, выпадающих из стереотипного образа, то есть мужчин, которые не стремятся делать карьеру или не отличаются физической силой, женщин, которые не видят себя в материнстве или мало озабочены внешностью и т.п. Чем чаще журналисты восп</w:t>
      </w:r>
      <w:r w:rsidR="0007120C">
        <w:t>роизводят формулу «все мужчины/</w:t>
      </w:r>
      <w:r>
        <w:t xml:space="preserve">женщины Х», тем чаще каждый конкретный мужчина и женщина сталкивается с неадекватными ожиданиями в свой адрес. </w:t>
      </w:r>
    </w:p>
    <w:p w14:paraId="20F3BFD3" w14:textId="465308F4" w:rsidR="00B403A8" w:rsidRPr="003504C8" w:rsidRDefault="00B403A8" w:rsidP="00B403A8">
      <w:pPr>
        <w:rPr>
          <w:lang w:val="en-US"/>
        </w:rPr>
      </w:pPr>
      <w:r>
        <w:t xml:space="preserve">Но не все публикации </w:t>
      </w:r>
      <w:r w:rsidR="00050B03">
        <w:t>на тему</w:t>
      </w:r>
      <w:r>
        <w:t xml:space="preserve"> </w:t>
      </w:r>
      <w:r w:rsidR="00050B03">
        <w:t>взаимо</w:t>
      </w:r>
      <w:r>
        <w:t>отношени</w:t>
      </w:r>
      <w:r w:rsidR="00050B03">
        <w:t>й</w:t>
      </w:r>
      <w:r>
        <w:t xml:space="preserve"> полов непременно воспроизводят стереотипы. Текст «</w:t>
      </w:r>
      <w:r w:rsidRPr="005E00C6">
        <w:t xml:space="preserve">50 оттенков статуса </w:t>
      </w:r>
      <w:r w:rsidR="00E215C8">
        <w:t xml:space="preserve">незамужней, или Почему понятие </w:t>
      </w:r>
      <w:r w:rsidR="00E215C8">
        <w:rPr>
          <w:lang w:val="en-US"/>
        </w:rPr>
        <w:t>“</w:t>
      </w:r>
      <w:r w:rsidRPr="005E00C6">
        <w:t>старая дева</w:t>
      </w:r>
      <w:r w:rsidR="003504C8">
        <w:rPr>
          <w:lang w:val="en-US"/>
        </w:rPr>
        <w:t>”</w:t>
      </w:r>
      <w:r w:rsidRPr="005E00C6">
        <w:t xml:space="preserve"> не имеет смысла</w:t>
      </w:r>
      <w:r>
        <w:t>»</w:t>
      </w:r>
      <w:r>
        <w:rPr>
          <w:rStyle w:val="a5"/>
        </w:rPr>
        <w:footnoteReference w:id="6"/>
      </w:r>
      <w:r>
        <w:t xml:space="preserve"> может служить примером того, как автор обходит соблазн обобщений. Напротив, материал рисует сложный, полный нюансов портрет современной женщины и ее возможностей в отношениях: «</w:t>
      </w:r>
      <w:r w:rsidRPr="002815E4">
        <w:t xml:space="preserve">Можно быть разведенной, разведенной с детьми, незамужней с детьми, можно поддерживать отношения на расстоянии, онлайн, быть лесбиянкой или </w:t>
      </w:r>
      <w:proofErr w:type="spellStart"/>
      <w:r w:rsidRPr="002815E4">
        <w:t>асексуалом</w:t>
      </w:r>
      <w:proofErr w:type="spellEnd"/>
      <w:r w:rsidRPr="002815E4">
        <w:t xml:space="preserve">, разочарованной в мужчинах бывшей «королевой </w:t>
      </w:r>
      <w:proofErr w:type="spellStart"/>
      <w:r w:rsidRPr="002815E4">
        <w:t>танцпола</w:t>
      </w:r>
      <w:proofErr w:type="spellEnd"/>
      <w:r w:rsidRPr="002815E4">
        <w:t>» с двадцатью кошками, иметь отношения с одним мужчиной, а ребенка воспитывать с другим…</w:t>
      </w:r>
      <w:r>
        <w:t xml:space="preserve">». Этот текст рассказывает об отношениях полов без проявлений языка вражды. </w:t>
      </w:r>
    </w:p>
    <w:p w14:paraId="4212B2CE" w14:textId="67A914D7" w:rsidR="004F798C" w:rsidRDefault="00A90FA2" w:rsidP="004A0C41">
      <w:pPr>
        <w:tabs>
          <w:tab w:val="left" w:pos="1997"/>
        </w:tabs>
        <w:rPr>
          <w:szCs w:val="24"/>
        </w:rPr>
      </w:pPr>
      <w:r>
        <w:rPr>
          <w:szCs w:val="24"/>
        </w:rPr>
        <w:t xml:space="preserve">Третья группа </w:t>
      </w:r>
      <w:r>
        <w:t xml:space="preserve">материалов </w:t>
      </w:r>
      <w:r>
        <w:sym w:font="Symbol" w:char="F02D"/>
      </w:r>
      <w:r>
        <w:t xml:space="preserve"> их около 10% </w:t>
      </w:r>
      <w:r>
        <w:sym w:font="Symbol" w:char="F02D"/>
      </w:r>
      <w:r>
        <w:t xml:space="preserve"> содержит только одно проявление языка вражды, «</w:t>
      </w:r>
      <w:r w:rsidRPr="00E976C1">
        <w:rPr>
          <w:b/>
          <w:i/>
        </w:rPr>
        <w:t>использование сниженной лексики</w:t>
      </w:r>
      <w:r>
        <w:t>»</w:t>
      </w:r>
      <w:r w:rsidRPr="0007120C">
        <w:t>.</w:t>
      </w:r>
      <w:r>
        <w:t xml:space="preserve"> Мы кодировали так не только отклонения от литературного языка, но и именование групп таким образом, который представители групп полагают нежелательным. </w:t>
      </w:r>
      <w:r w:rsidR="008155F6">
        <w:rPr>
          <w:rFonts w:eastAsia="Times New Roman"/>
        </w:rPr>
        <w:t>Два типичных случая: «гомосексуалист» вместо «</w:t>
      </w:r>
      <w:proofErr w:type="spellStart"/>
      <w:r w:rsidR="008155F6">
        <w:rPr>
          <w:rFonts w:eastAsia="Times New Roman"/>
        </w:rPr>
        <w:t>гомосексуал</w:t>
      </w:r>
      <w:proofErr w:type="spellEnd"/>
      <w:r w:rsidR="008155F6">
        <w:rPr>
          <w:rFonts w:eastAsia="Times New Roman"/>
        </w:rPr>
        <w:t>» и «инвалид» вместо «человек с инвалидностью». В первом случае используется термин, применявшийся в СССР как психиатрический диагноз, со всеми связанными с этим негативными коннотациями.</w:t>
      </w:r>
      <w:r w:rsidR="00EC6592">
        <w:t xml:space="preserve"> Во втором случае слово «инвалид» своей семантикой отсылае</w:t>
      </w:r>
      <w:r w:rsidR="0007120C">
        <w:t>т к негодности, неполноценности</w:t>
      </w:r>
      <w:r w:rsidR="00EC6592">
        <w:t xml:space="preserve"> и к тому же выводит из фокуса то, что речь идет прежде всего о человеке (а не о его инвалидности), с такими же мечтами, целями, надеждами и желаниями, как у любого другого. В выборе слов «гомосексуалист», «инвалид» проявляется пренебрежение к тому, как люди предпочитают быть названными. Само использование этих слов является дискриминацией, пусть и в ее мягкой форме. Это поведение (в данном случае речевое), которое показывает, что к представителям групп можно относиться без уважения, с их позицией не обязательно считаться, их пожелания </w:t>
      </w:r>
      <w:r w:rsidR="00EC6592">
        <w:lastRenderedPageBreak/>
        <w:t>(</w:t>
      </w:r>
      <w:r w:rsidR="00E976C1">
        <w:t>по их именованию</w:t>
      </w:r>
      <w:r w:rsidR="00EC6592">
        <w:t xml:space="preserve">) не важны, </w:t>
      </w:r>
      <w:r w:rsidR="001160A2">
        <w:t>это не та группа</w:t>
      </w:r>
      <w:r w:rsidR="0007120C">
        <w:t>,</w:t>
      </w:r>
      <w:r w:rsidR="001160A2">
        <w:t xml:space="preserve"> </w:t>
      </w:r>
      <w:r w:rsidR="0007120C">
        <w:t>с которой имеет смысл считаться</w:t>
      </w:r>
      <w:r w:rsidR="00EC6592">
        <w:t xml:space="preserve">. </w:t>
      </w:r>
      <w:r w:rsidR="00AF6953">
        <w:t>А это повышает вероятность того, что и к другим треб</w:t>
      </w:r>
      <w:r w:rsidR="0007120C">
        <w:t xml:space="preserve">ованиям этих групп (например, к отсутствию </w:t>
      </w:r>
      <w:r w:rsidR="00AF6953">
        <w:t>дискриминации при трудоустройстве) будут относиться без должного уважения, ведь речевые стратегии маркирую</w:t>
      </w:r>
      <w:r w:rsidR="0007120C">
        <w:t>т</w:t>
      </w:r>
      <w:r w:rsidR="00AF6953">
        <w:t xml:space="preserve"> их как тех, с кем можно не считаться. </w:t>
      </w:r>
    </w:p>
    <w:p w14:paraId="626268AB" w14:textId="5B85EFB5" w:rsidR="00B932C7" w:rsidRDefault="00B932C7" w:rsidP="00B932C7">
      <w:r>
        <w:t xml:space="preserve">Наконец, последняя группа материалов, о которых хотелось бы сказать, очень небольшая, всего 4% от всех попавших в мониторинг публикаций. Однако это группа с самой жесткой риторикой. Условно назовем ее </w:t>
      </w:r>
      <w:r w:rsidRPr="00384448">
        <w:rPr>
          <w:b/>
          <w:i/>
        </w:rPr>
        <w:t>геополитические колонки</w:t>
      </w:r>
      <w:r>
        <w:t>. Это действительно чаще всего колонки, в которых автор целенаправленно выстраивает риторику против некоторой абстрактной иной культуры, угрожающей др</w:t>
      </w:r>
      <w:r w:rsidR="0007120C">
        <w:t>угим, потенциально включая нашу</w:t>
      </w:r>
      <w:r>
        <w:t xml:space="preserve">. Язык вражды в этих материалах производит впечатление осознанного и целенаправленного, хотя цель и выглядит размытым </w:t>
      </w:r>
      <w:proofErr w:type="spellStart"/>
      <w:r>
        <w:t>фантазмом</w:t>
      </w:r>
      <w:proofErr w:type="spellEnd"/>
      <w:r>
        <w:t xml:space="preserve">. </w:t>
      </w:r>
    </w:p>
    <w:p w14:paraId="74564E2C" w14:textId="2B5E01F1" w:rsidR="00B932C7" w:rsidRDefault="00B932C7" w:rsidP="00B932C7">
      <w:r>
        <w:t>Не самый жесткий, но типичный пример: колонка «Бремя белого человека»</w:t>
      </w:r>
      <w:r>
        <w:rPr>
          <w:rStyle w:val="a5"/>
        </w:rPr>
        <w:footnoteReference w:id="7"/>
      </w:r>
      <w:r>
        <w:t>, в которой фигурируют таинственные люди, которые «</w:t>
      </w:r>
      <w:r w:rsidRPr="00604F4A">
        <w:t>стали считать себя вправе указывать другим людям (а потом и обществам, и государствам), как им правильно себя вести</w:t>
      </w:r>
      <w:r>
        <w:t>». Причем в этом им помогают «</w:t>
      </w:r>
      <w:r w:rsidRPr="00604F4A">
        <w:t>аж шесть авианосных флотов</w:t>
      </w:r>
      <w:r>
        <w:t>» не</w:t>
      </w:r>
      <w:r w:rsidR="004A5E50">
        <w:t xml:space="preserve"> </w:t>
      </w:r>
      <w:r>
        <w:t>названной страны плюс западные СМИ.</w:t>
      </w:r>
      <w:r w:rsidR="00F8532C">
        <w:t xml:space="preserve"> </w:t>
      </w:r>
      <w:r>
        <w:t>Автора колонки заботит возможное международное вмешательство во внутренние дела, вызванное нарушением прав человека внутри страны, он полагает его недопустимым. При том что вопрос о таком вмешательстве действительно дискуссионный, в статье прорисовывается образ внешнего врага, угрожающего нашей независимости. Этот образ связывается с обобщенным Западом. Кроме того, автор текста оправдывает конкретный случай дискриминации в отношении женщины (убийство чести) парадоксальным образом</w:t>
      </w:r>
      <w:r w:rsidR="004A5E50">
        <w:t>,</w:t>
      </w:r>
      <w:r>
        <w:t xml:space="preserve"> сначала открещиваясь от оправдания: «</w:t>
      </w:r>
      <w:r w:rsidRPr="005C2AF6">
        <w:t>Ни единой буквой не оправдывая убийство, хочу напомнить</w:t>
      </w:r>
      <w:r w:rsidR="004A5E50">
        <w:t xml:space="preserve"> поговорку </w:t>
      </w:r>
      <w:r w:rsidR="004A5E50">
        <w:rPr>
          <w:lang w:val="en-US"/>
        </w:rPr>
        <w:t>“</w:t>
      </w:r>
      <w:r w:rsidRPr="005C2AF6">
        <w:t>в</w:t>
      </w:r>
      <w:r w:rsidR="004A5E50">
        <w:t xml:space="preserve"> каждой избушке свои погремушки</w:t>
      </w:r>
      <w:r w:rsidR="004A5E50">
        <w:rPr>
          <w:lang w:val="en-US"/>
        </w:rPr>
        <w:t>”</w:t>
      </w:r>
      <w:r>
        <w:t xml:space="preserve">». </w:t>
      </w:r>
      <w:r w:rsidR="004A5E50">
        <w:t>То есть убивать плохо –</w:t>
      </w:r>
      <w:r>
        <w:t xml:space="preserve"> но что ж подел</w:t>
      </w:r>
      <w:r w:rsidR="004A5E50">
        <w:t>аешь, если таков местный обычай?</w:t>
      </w:r>
      <w:r>
        <w:t xml:space="preserve"> Главное, чтоб не вмешался злобный Запад. </w:t>
      </w:r>
    </w:p>
    <w:p w14:paraId="2E01D6F6" w14:textId="507D4840" w:rsidR="00B932C7" w:rsidRDefault="00B932C7" w:rsidP="00B932C7">
      <w:r>
        <w:t xml:space="preserve">Разбор всех проявлений языка вражды в этом и подобных материалах потребовал бы отдельного подробного отчета, их слишком много для беглого рассмотрения. Поэтому мы ограничимся общим замечанием: группа публикаций, названная здесь геополитическими колонками, опасна тем, что создает образ врага, размытый и потому потенциально проецируемый на огромное количество людей и ситуаций. Это и образ агрессивного Запада, и </w:t>
      </w:r>
      <w:r w:rsidR="004A5E50">
        <w:t xml:space="preserve">образ </w:t>
      </w:r>
      <w:r>
        <w:t xml:space="preserve">разрушающих христианскую культуру мусульман, и ведущее к вымиранию человечества наделение равными правами ЛГБТ и т.д. Укоренившись в индивидуальном сознании, этот образ способен вызвать негативные чувства в отношении любого американца или европейца, всех мусульман или </w:t>
      </w:r>
      <w:proofErr w:type="spellStart"/>
      <w:r>
        <w:t>геев</w:t>
      </w:r>
      <w:proofErr w:type="spellEnd"/>
      <w:r>
        <w:t xml:space="preserve">, что вновь способствует дискриминации (например, появлению объявлений «сдам квартиру жильцам славянской внешности»). </w:t>
      </w:r>
    </w:p>
    <w:p w14:paraId="17A06147" w14:textId="1F6C5148" w:rsidR="004E6BCE" w:rsidRDefault="004E6BCE" w:rsidP="004E6BCE">
      <w:r>
        <w:t>В сумме описанные 4 группы материалов охватывают примерно 60% всех публикаций, попавших в мониторинг. Мы хотели бы обратить внимание на еще две группы, выделенные по иному критерию (причем</w:t>
      </w:r>
      <w:r w:rsidR="007D3F40">
        <w:t>,</w:t>
      </w:r>
      <w:r>
        <w:t xml:space="preserve"> как правило</w:t>
      </w:r>
      <w:r w:rsidR="007D3F40">
        <w:t>,</w:t>
      </w:r>
      <w:r>
        <w:t xml:space="preserve"> не пересекающиеся с уже описанными). Этот критерий </w:t>
      </w:r>
      <w:r>
        <w:sym w:font="Symbol" w:char="F02D"/>
      </w:r>
      <w:r>
        <w:t xml:space="preserve"> отношение журналиста, а именно его нейтральная позиция</w:t>
      </w:r>
      <w:r w:rsidR="00F8532C">
        <w:t xml:space="preserve"> </w:t>
      </w:r>
      <w:r>
        <w:t>или деконструкция им язы</w:t>
      </w:r>
      <w:r w:rsidR="003504C8">
        <w:t>ка вражды. Важно отметить, что 3/4</w:t>
      </w:r>
      <w:r>
        <w:t xml:space="preserve"> материалов </w:t>
      </w:r>
      <w:r>
        <w:sym w:font="Symbol" w:char="F02D"/>
      </w:r>
      <w:r>
        <w:t xml:space="preserve"> это случаи, </w:t>
      </w:r>
      <w:r>
        <w:lastRenderedPageBreak/>
        <w:t>когда автор либо сам производит язык вражды, либо солидаризируется с его проявлениям</w:t>
      </w:r>
      <w:r w:rsidR="003504C8">
        <w:t>и и усиливает их. Именно в эти 3/4</w:t>
      </w:r>
      <w:r>
        <w:t xml:space="preserve"> входят уже описанные группы материалов. </w:t>
      </w:r>
    </w:p>
    <w:p w14:paraId="7EC0A653" w14:textId="4B43CCA3" w:rsidR="004E6BCE" w:rsidRDefault="007D3F40" w:rsidP="004E6BCE">
      <w:r>
        <w:t xml:space="preserve">Среди оставшейся четверти </w:t>
      </w:r>
      <w:r w:rsidR="004E6BCE">
        <w:t xml:space="preserve">16% </w:t>
      </w:r>
      <w:r w:rsidR="004E6BCE">
        <w:sym w:font="Symbol" w:char="F02D"/>
      </w:r>
      <w:r w:rsidR="004E6BCE">
        <w:t xml:space="preserve"> материалы, где позиция журналиста нейтральна, и только 6% </w:t>
      </w:r>
      <w:r w:rsidR="004E6BCE">
        <w:sym w:font="Symbol" w:char="F02D"/>
      </w:r>
      <w:r w:rsidR="004E6BCE">
        <w:t xml:space="preserve"> те, где язык вражды нивелируется альтернативной позицией самого автора или привлеченного им героя материала. </w:t>
      </w:r>
      <w:r w:rsidR="009D6A88">
        <w:t>Две и</w:t>
      </w:r>
      <w:r w:rsidR="00171B67">
        <w:t>ллюстраци</w:t>
      </w:r>
      <w:r w:rsidR="009D6A88">
        <w:t xml:space="preserve">и из </w:t>
      </w:r>
      <w:r w:rsidR="009C7DC7">
        <w:t>«</w:t>
      </w:r>
      <w:proofErr w:type="spellStart"/>
      <w:r w:rsidR="009D6A88">
        <w:t>Нашай</w:t>
      </w:r>
      <w:proofErr w:type="spellEnd"/>
      <w:r w:rsidR="00171B67">
        <w:t xml:space="preserve"> </w:t>
      </w:r>
      <w:r w:rsidR="009C7DC7">
        <w:t>Н</w:t>
      </w:r>
      <w:proofErr w:type="spellStart"/>
      <w:r w:rsidR="009D6A88">
        <w:rPr>
          <w:lang w:val="en-US"/>
        </w:rPr>
        <w:t>i</w:t>
      </w:r>
      <w:proofErr w:type="spellEnd"/>
      <w:r w:rsidR="009D6A88">
        <w:t>вы</w:t>
      </w:r>
      <w:r w:rsidR="009C7DC7">
        <w:t>»</w:t>
      </w:r>
      <w:r w:rsidR="009D6A88">
        <w:t xml:space="preserve">: (1) </w:t>
      </w:r>
      <w:r w:rsidR="00171B67">
        <w:t>перв</w:t>
      </w:r>
      <w:r>
        <w:t>ый</w:t>
      </w:r>
      <w:r w:rsidR="00171B67">
        <w:t xml:space="preserve"> случа</w:t>
      </w:r>
      <w:r>
        <w:t>й</w:t>
      </w:r>
      <w:r w:rsidR="00171B67">
        <w:t xml:space="preserve"> (нейтральная позиция</w:t>
      </w:r>
      <w:r w:rsidR="009D6A88">
        <w:t>, которая оборачивается предоставление</w:t>
      </w:r>
      <w:r>
        <w:t>м</w:t>
      </w:r>
      <w:r w:rsidR="009D6A88">
        <w:t xml:space="preserve"> площадки для призывов к насилию</w:t>
      </w:r>
      <w:r w:rsidR="00171B67">
        <w:t xml:space="preserve">): </w:t>
      </w:r>
      <w:r w:rsidR="009D6A88">
        <w:t>«</w:t>
      </w:r>
      <w:r w:rsidR="009D6A88" w:rsidRPr="009D6A88">
        <w:t>Бывший напарник Моторолы: За друга буду равнять с землей города Украины до Киева</w:t>
      </w:r>
      <w:r w:rsidR="009D6A88">
        <w:t>»</w:t>
      </w:r>
      <w:r w:rsidR="009D6A88">
        <w:rPr>
          <w:rStyle w:val="a5"/>
        </w:rPr>
        <w:footnoteReference w:id="8"/>
      </w:r>
      <w:r w:rsidR="009D6A88">
        <w:t xml:space="preserve"> и (2) второ</w:t>
      </w:r>
      <w:r>
        <w:t>й</w:t>
      </w:r>
      <w:r w:rsidR="009D6A88">
        <w:t xml:space="preserve"> (есть </w:t>
      </w:r>
      <w:r>
        <w:t>альтернативная</w:t>
      </w:r>
      <w:r w:rsidR="009D6A88">
        <w:t xml:space="preserve"> позиция): «</w:t>
      </w:r>
      <w:r w:rsidR="009D6A88" w:rsidRPr="009D6A88">
        <w:t>В Америке шок после публикации видео с Трампом, который говорит о женщинах: «Хватай их за п…»</w:t>
      </w:r>
      <w:r w:rsidR="009D6A88">
        <w:t>»</w:t>
      </w:r>
      <w:r w:rsidR="009D6A88">
        <w:rPr>
          <w:rStyle w:val="a5"/>
        </w:rPr>
        <w:footnoteReference w:id="9"/>
      </w:r>
      <w:r w:rsidR="009D6A88">
        <w:t xml:space="preserve"> .</w:t>
      </w:r>
    </w:p>
    <w:p w14:paraId="3FB9AD92" w14:textId="5BEC2B62" w:rsidR="00A90FA2" w:rsidRDefault="002239F9" w:rsidP="004A0C41">
      <w:pPr>
        <w:tabs>
          <w:tab w:val="left" w:pos="1997"/>
        </w:tabs>
        <w:rPr>
          <w:szCs w:val="24"/>
        </w:rPr>
      </w:pPr>
      <w:r>
        <w:rPr>
          <w:szCs w:val="24"/>
        </w:rPr>
        <w:t>Описанные группы охватывают около 80% материалов мониторинга. Оставшиеся 20% н</w:t>
      </w:r>
      <w:r w:rsidR="009C7DC7">
        <w:rPr>
          <w:szCs w:val="24"/>
        </w:rPr>
        <w:t>е поддаются подобным обобщениям</w:t>
      </w:r>
      <w:r>
        <w:rPr>
          <w:szCs w:val="24"/>
        </w:rPr>
        <w:t xml:space="preserve"> и нуждаются в индивидуальном разборе, который мы вынуждены опустить. </w:t>
      </w:r>
    </w:p>
    <w:p w14:paraId="514497C6" w14:textId="77777777" w:rsidR="002239F9" w:rsidRDefault="002239F9" w:rsidP="004A0C41">
      <w:pPr>
        <w:tabs>
          <w:tab w:val="left" w:pos="1997"/>
        </w:tabs>
        <w:rPr>
          <w:szCs w:val="24"/>
        </w:rPr>
      </w:pPr>
      <w:r>
        <w:rPr>
          <w:szCs w:val="24"/>
        </w:rPr>
        <w:t>Помимо типичных групп проявлений языка вражды</w:t>
      </w:r>
      <w:r w:rsidR="00FD05FA">
        <w:rPr>
          <w:szCs w:val="24"/>
        </w:rPr>
        <w:t xml:space="preserve"> и</w:t>
      </w:r>
      <w:r>
        <w:rPr>
          <w:szCs w:val="24"/>
        </w:rPr>
        <w:t xml:space="preserve"> отношения журналиста к таким проявлениям, мы фиксировали объект, на который направлена некорректная риторика. Результаты можно увидеть в этой таблице. </w:t>
      </w:r>
    </w:p>
    <w:tbl>
      <w:tblPr>
        <w:tblW w:w="8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551"/>
        <w:gridCol w:w="2493"/>
      </w:tblGrid>
      <w:tr w:rsidR="002239F9" w:rsidRPr="002239F9" w14:paraId="6E1C4F93" w14:textId="77777777" w:rsidTr="00B71D3F">
        <w:trPr>
          <w:trHeight w:val="300"/>
        </w:trPr>
        <w:tc>
          <w:tcPr>
            <w:tcW w:w="3828" w:type="dxa"/>
            <w:shd w:val="clear" w:color="auto" w:fill="auto"/>
            <w:noWrap/>
            <w:vAlign w:val="center"/>
            <w:hideMark/>
          </w:tcPr>
          <w:p w14:paraId="4F7F69AF" w14:textId="32266657" w:rsidR="002239F9" w:rsidRPr="002239F9" w:rsidRDefault="000A23A2" w:rsidP="002239F9">
            <w:pPr>
              <w:spacing w:after="0" w:line="240" w:lineRule="auto"/>
              <w:jc w:val="center"/>
              <w:rPr>
                <w:rFonts w:eastAsia="Times New Roman"/>
                <w:b/>
                <w:color w:val="000000"/>
                <w:szCs w:val="24"/>
                <w:lang w:eastAsia="ru-RU"/>
              </w:rPr>
            </w:pPr>
            <w:r>
              <w:rPr>
                <w:rFonts w:eastAsia="Times New Roman"/>
                <w:b/>
                <w:color w:val="000000"/>
                <w:szCs w:val="24"/>
                <w:lang w:eastAsia="ru-RU"/>
              </w:rPr>
              <w:t>П</w:t>
            </w:r>
            <w:r w:rsidR="002239F9" w:rsidRPr="002239F9">
              <w:rPr>
                <w:rFonts w:eastAsia="Times New Roman"/>
                <w:b/>
                <w:color w:val="000000"/>
                <w:szCs w:val="24"/>
                <w:lang w:eastAsia="ru-RU"/>
              </w:rPr>
              <w:t>ризнак</w:t>
            </w:r>
          </w:p>
        </w:tc>
        <w:tc>
          <w:tcPr>
            <w:tcW w:w="2551" w:type="dxa"/>
            <w:shd w:val="clear" w:color="auto" w:fill="auto"/>
            <w:noWrap/>
            <w:vAlign w:val="center"/>
            <w:hideMark/>
          </w:tcPr>
          <w:p w14:paraId="660647D9" w14:textId="1F29EE66" w:rsidR="002239F9" w:rsidRPr="002239F9" w:rsidRDefault="000A23A2" w:rsidP="002239F9">
            <w:pPr>
              <w:spacing w:after="0" w:line="240" w:lineRule="auto"/>
              <w:jc w:val="center"/>
              <w:rPr>
                <w:rFonts w:eastAsia="Times New Roman"/>
                <w:b/>
                <w:color w:val="000000"/>
                <w:szCs w:val="24"/>
                <w:lang w:eastAsia="ru-RU"/>
              </w:rPr>
            </w:pPr>
            <w:r>
              <w:rPr>
                <w:rFonts w:eastAsia="Times New Roman"/>
                <w:b/>
                <w:color w:val="000000"/>
                <w:szCs w:val="24"/>
                <w:lang w:eastAsia="ru-RU"/>
              </w:rPr>
              <w:t>Ч</w:t>
            </w:r>
            <w:r w:rsidR="002239F9" w:rsidRPr="002239F9">
              <w:rPr>
                <w:rFonts w:eastAsia="Times New Roman"/>
                <w:b/>
                <w:color w:val="000000"/>
                <w:szCs w:val="24"/>
                <w:lang w:eastAsia="ru-RU"/>
              </w:rPr>
              <w:t>исло материалов</w:t>
            </w:r>
          </w:p>
        </w:tc>
        <w:tc>
          <w:tcPr>
            <w:tcW w:w="2493" w:type="dxa"/>
            <w:shd w:val="clear" w:color="auto" w:fill="auto"/>
            <w:noWrap/>
            <w:vAlign w:val="center"/>
            <w:hideMark/>
          </w:tcPr>
          <w:p w14:paraId="19FF318B" w14:textId="1BD6CBC0" w:rsidR="002239F9" w:rsidRPr="002239F9" w:rsidRDefault="000A23A2" w:rsidP="002239F9">
            <w:pPr>
              <w:spacing w:after="0" w:line="240" w:lineRule="auto"/>
              <w:jc w:val="center"/>
              <w:rPr>
                <w:rFonts w:eastAsia="Times New Roman"/>
                <w:b/>
                <w:color w:val="000000"/>
                <w:szCs w:val="24"/>
                <w:lang w:eastAsia="ru-RU"/>
              </w:rPr>
            </w:pPr>
            <w:r>
              <w:rPr>
                <w:rFonts w:eastAsia="Times New Roman"/>
                <w:b/>
                <w:color w:val="000000"/>
                <w:szCs w:val="24"/>
                <w:lang w:eastAsia="ru-RU"/>
              </w:rPr>
              <w:t>С</w:t>
            </w:r>
            <w:r w:rsidR="002239F9" w:rsidRPr="002239F9">
              <w:rPr>
                <w:rFonts w:eastAsia="Times New Roman"/>
                <w:b/>
                <w:color w:val="000000"/>
                <w:szCs w:val="24"/>
                <w:lang w:eastAsia="ru-RU"/>
              </w:rPr>
              <w:t>редняя жесткость</w:t>
            </w:r>
            <w:r w:rsidR="002239F9">
              <w:rPr>
                <w:rFonts w:eastAsia="Times New Roman"/>
                <w:b/>
                <w:color w:val="000000"/>
                <w:szCs w:val="24"/>
                <w:lang w:eastAsia="ru-RU"/>
              </w:rPr>
              <w:t xml:space="preserve"> материала</w:t>
            </w:r>
          </w:p>
        </w:tc>
      </w:tr>
      <w:tr w:rsidR="002239F9" w:rsidRPr="002239F9" w14:paraId="5E961E58" w14:textId="77777777" w:rsidTr="00B71D3F">
        <w:trPr>
          <w:trHeight w:val="300"/>
        </w:trPr>
        <w:tc>
          <w:tcPr>
            <w:tcW w:w="3828" w:type="dxa"/>
            <w:shd w:val="clear" w:color="auto" w:fill="auto"/>
            <w:noWrap/>
            <w:vAlign w:val="bottom"/>
            <w:hideMark/>
          </w:tcPr>
          <w:p w14:paraId="4F25AF71" w14:textId="448D0E42" w:rsidR="002239F9" w:rsidRPr="002239F9" w:rsidRDefault="00915827" w:rsidP="002239F9">
            <w:pPr>
              <w:spacing w:after="0" w:line="240" w:lineRule="auto"/>
              <w:rPr>
                <w:rFonts w:eastAsia="Times New Roman"/>
                <w:color w:val="000000"/>
                <w:szCs w:val="24"/>
                <w:lang w:eastAsia="ru-RU"/>
              </w:rPr>
            </w:pPr>
            <w:r>
              <w:rPr>
                <w:rFonts w:eastAsia="Times New Roman"/>
                <w:color w:val="000000"/>
                <w:szCs w:val="24"/>
                <w:lang w:eastAsia="ru-RU"/>
              </w:rPr>
              <w:t>Э</w:t>
            </w:r>
            <w:r w:rsidR="002239F9" w:rsidRPr="002239F9">
              <w:rPr>
                <w:rFonts w:eastAsia="Times New Roman"/>
                <w:color w:val="000000"/>
                <w:szCs w:val="24"/>
                <w:lang w:eastAsia="ru-RU"/>
              </w:rPr>
              <w:t>тничность</w:t>
            </w:r>
          </w:p>
        </w:tc>
        <w:tc>
          <w:tcPr>
            <w:tcW w:w="2551" w:type="dxa"/>
            <w:shd w:val="clear" w:color="auto" w:fill="auto"/>
            <w:noWrap/>
            <w:vAlign w:val="bottom"/>
            <w:hideMark/>
          </w:tcPr>
          <w:p w14:paraId="73C85166" w14:textId="77777777" w:rsidR="002239F9" w:rsidRPr="002239F9" w:rsidRDefault="002239F9" w:rsidP="004929F4">
            <w:pPr>
              <w:spacing w:after="0" w:line="240" w:lineRule="auto"/>
              <w:jc w:val="center"/>
              <w:rPr>
                <w:rFonts w:eastAsia="Times New Roman"/>
                <w:color w:val="000000"/>
                <w:szCs w:val="24"/>
                <w:lang w:eastAsia="ru-RU"/>
              </w:rPr>
            </w:pPr>
            <w:r w:rsidRPr="002239F9">
              <w:rPr>
                <w:rFonts w:eastAsia="Times New Roman"/>
                <w:color w:val="000000"/>
                <w:szCs w:val="24"/>
                <w:lang w:eastAsia="ru-RU"/>
              </w:rPr>
              <w:t>145</w:t>
            </w:r>
          </w:p>
        </w:tc>
        <w:tc>
          <w:tcPr>
            <w:tcW w:w="2493" w:type="dxa"/>
            <w:shd w:val="clear" w:color="auto" w:fill="auto"/>
            <w:noWrap/>
            <w:vAlign w:val="bottom"/>
            <w:hideMark/>
          </w:tcPr>
          <w:p w14:paraId="66E79D9B" w14:textId="77777777" w:rsidR="002239F9" w:rsidRPr="002239F9" w:rsidRDefault="002239F9" w:rsidP="004929F4">
            <w:pPr>
              <w:spacing w:after="0" w:line="240" w:lineRule="auto"/>
              <w:jc w:val="center"/>
              <w:rPr>
                <w:rFonts w:eastAsia="Times New Roman"/>
                <w:color w:val="000000"/>
                <w:szCs w:val="24"/>
                <w:lang w:eastAsia="ru-RU"/>
              </w:rPr>
            </w:pPr>
            <w:r w:rsidRPr="002239F9">
              <w:rPr>
                <w:rFonts w:eastAsia="Times New Roman"/>
                <w:color w:val="000000"/>
                <w:szCs w:val="24"/>
                <w:lang w:eastAsia="ru-RU"/>
              </w:rPr>
              <w:t>14</w:t>
            </w:r>
          </w:p>
        </w:tc>
      </w:tr>
      <w:tr w:rsidR="002239F9" w:rsidRPr="002239F9" w14:paraId="7069DA9F" w14:textId="77777777" w:rsidTr="00B71D3F">
        <w:trPr>
          <w:trHeight w:val="300"/>
        </w:trPr>
        <w:tc>
          <w:tcPr>
            <w:tcW w:w="3828" w:type="dxa"/>
            <w:shd w:val="clear" w:color="auto" w:fill="auto"/>
            <w:noWrap/>
            <w:vAlign w:val="bottom"/>
            <w:hideMark/>
          </w:tcPr>
          <w:p w14:paraId="40170A68" w14:textId="3ABB08CA" w:rsidR="002239F9" w:rsidRPr="002239F9" w:rsidRDefault="00915827" w:rsidP="002239F9">
            <w:pPr>
              <w:spacing w:after="0" w:line="240" w:lineRule="auto"/>
              <w:rPr>
                <w:rFonts w:eastAsia="Times New Roman"/>
                <w:color w:val="000000"/>
                <w:szCs w:val="24"/>
                <w:lang w:eastAsia="ru-RU"/>
              </w:rPr>
            </w:pPr>
            <w:r>
              <w:rPr>
                <w:rFonts w:eastAsia="Times New Roman"/>
                <w:color w:val="000000"/>
                <w:szCs w:val="24"/>
                <w:lang w:eastAsia="ru-RU"/>
              </w:rPr>
              <w:t>Г</w:t>
            </w:r>
            <w:r w:rsidR="002239F9" w:rsidRPr="002239F9">
              <w:rPr>
                <w:rFonts w:eastAsia="Times New Roman"/>
                <w:color w:val="000000"/>
                <w:szCs w:val="24"/>
                <w:lang w:eastAsia="ru-RU"/>
              </w:rPr>
              <w:t>ражданство</w:t>
            </w:r>
          </w:p>
        </w:tc>
        <w:tc>
          <w:tcPr>
            <w:tcW w:w="2551" w:type="dxa"/>
            <w:shd w:val="clear" w:color="auto" w:fill="auto"/>
            <w:noWrap/>
            <w:vAlign w:val="bottom"/>
            <w:hideMark/>
          </w:tcPr>
          <w:p w14:paraId="4EF71BF6" w14:textId="77777777" w:rsidR="002239F9" w:rsidRPr="002239F9" w:rsidRDefault="002239F9" w:rsidP="004929F4">
            <w:pPr>
              <w:spacing w:after="0" w:line="240" w:lineRule="auto"/>
              <w:jc w:val="center"/>
              <w:rPr>
                <w:rFonts w:eastAsia="Times New Roman"/>
                <w:color w:val="000000"/>
                <w:szCs w:val="24"/>
                <w:lang w:eastAsia="ru-RU"/>
              </w:rPr>
            </w:pPr>
            <w:r w:rsidRPr="002239F9">
              <w:rPr>
                <w:rFonts w:eastAsia="Times New Roman"/>
                <w:color w:val="000000"/>
                <w:szCs w:val="24"/>
                <w:lang w:eastAsia="ru-RU"/>
              </w:rPr>
              <w:t>129</w:t>
            </w:r>
          </w:p>
        </w:tc>
        <w:tc>
          <w:tcPr>
            <w:tcW w:w="2493" w:type="dxa"/>
            <w:shd w:val="clear" w:color="auto" w:fill="auto"/>
            <w:noWrap/>
            <w:vAlign w:val="bottom"/>
            <w:hideMark/>
          </w:tcPr>
          <w:p w14:paraId="78F88095" w14:textId="77777777" w:rsidR="002239F9" w:rsidRPr="002239F9" w:rsidRDefault="002239F9" w:rsidP="004929F4">
            <w:pPr>
              <w:spacing w:after="0" w:line="240" w:lineRule="auto"/>
              <w:jc w:val="center"/>
              <w:rPr>
                <w:rFonts w:eastAsia="Times New Roman"/>
                <w:color w:val="000000"/>
                <w:szCs w:val="24"/>
                <w:lang w:eastAsia="ru-RU"/>
              </w:rPr>
            </w:pPr>
            <w:r w:rsidRPr="002239F9">
              <w:rPr>
                <w:rFonts w:eastAsia="Times New Roman"/>
                <w:color w:val="000000"/>
                <w:szCs w:val="24"/>
                <w:lang w:eastAsia="ru-RU"/>
              </w:rPr>
              <w:t>14</w:t>
            </w:r>
          </w:p>
        </w:tc>
      </w:tr>
      <w:tr w:rsidR="002239F9" w:rsidRPr="002239F9" w14:paraId="46A24055" w14:textId="77777777" w:rsidTr="00B71D3F">
        <w:trPr>
          <w:trHeight w:val="234"/>
        </w:trPr>
        <w:tc>
          <w:tcPr>
            <w:tcW w:w="3828" w:type="dxa"/>
            <w:shd w:val="clear" w:color="auto" w:fill="auto"/>
            <w:noWrap/>
            <w:vAlign w:val="bottom"/>
            <w:hideMark/>
          </w:tcPr>
          <w:p w14:paraId="27F507C4" w14:textId="07240986" w:rsidR="002239F9" w:rsidRPr="002239F9" w:rsidRDefault="00915827" w:rsidP="002239F9">
            <w:pPr>
              <w:spacing w:after="0" w:line="240" w:lineRule="auto"/>
              <w:rPr>
                <w:rFonts w:eastAsia="Times New Roman"/>
                <w:color w:val="000000"/>
                <w:szCs w:val="24"/>
                <w:lang w:eastAsia="ru-RU"/>
              </w:rPr>
            </w:pPr>
            <w:r>
              <w:rPr>
                <w:rFonts w:eastAsia="Times New Roman"/>
                <w:color w:val="000000"/>
                <w:szCs w:val="24"/>
                <w:lang w:eastAsia="ru-RU"/>
              </w:rPr>
              <w:t>П</w:t>
            </w:r>
            <w:r w:rsidR="002239F9" w:rsidRPr="002239F9">
              <w:rPr>
                <w:rFonts w:eastAsia="Times New Roman"/>
                <w:color w:val="000000"/>
                <w:szCs w:val="24"/>
                <w:lang w:eastAsia="ru-RU"/>
              </w:rPr>
              <w:t>ол</w:t>
            </w:r>
          </w:p>
        </w:tc>
        <w:tc>
          <w:tcPr>
            <w:tcW w:w="2551" w:type="dxa"/>
            <w:shd w:val="clear" w:color="auto" w:fill="auto"/>
            <w:noWrap/>
            <w:vAlign w:val="bottom"/>
            <w:hideMark/>
          </w:tcPr>
          <w:p w14:paraId="7E37A35F" w14:textId="77777777" w:rsidR="002239F9" w:rsidRPr="002239F9" w:rsidRDefault="002239F9" w:rsidP="004929F4">
            <w:pPr>
              <w:spacing w:after="0" w:line="240" w:lineRule="auto"/>
              <w:jc w:val="center"/>
              <w:rPr>
                <w:rFonts w:eastAsia="Times New Roman"/>
                <w:color w:val="000000"/>
                <w:szCs w:val="24"/>
                <w:lang w:eastAsia="ru-RU"/>
              </w:rPr>
            </w:pPr>
            <w:r w:rsidRPr="002239F9">
              <w:rPr>
                <w:rFonts w:eastAsia="Times New Roman"/>
                <w:color w:val="000000"/>
                <w:szCs w:val="24"/>
                <w:lang w:eastAsia="ru-RU"/>
              </w:rPr>
              <w:t>86</w:t>
            </w:r>
          </w:p>
        </w:tc>
        <w:tc>
          <w:tcPr>
            <w:tcW w:w="2493" w:type="dxa"/>
            <w:shd w:val="clear" w:color="auto" w:fill="auto"/>
            <w:noWrap/>
            <w:vAlign w:val="bottom"/>
            <w:hideMark/>
          </w:tcPr>
          <w:p w14:paraId="3783640E" w14:textId="77777777" w:rsidR="002239F9" w:rsidRPr="002239F9" w:rsidRDefault="002239F9" w:rsidP="004929F4">
            <w:pPr>
              <w:spacing w:after="0" w:line="240" w:lineRule="auto"/>
              <w:jc w:val="center"/>
              <w:rPr>
                <w:rFonts w:eastAsia="Times New Roman"/>
                <w:color w:val="000000"/>
                <w:szCs w:val="24"/>
                <w:lang w:eastAsia="ru-RU"/>
              </w:rPr>
            </w:pPr>
            <w:r w:rsidRPr="002239F9">
              <w:rPr>
                <w:rFonts w:eastAsia="Times New Roman"/>
                <w:color w:val="000000"/>
                <w:szCs w:val="24"/>
                <w:lang w:eastAsia="ru-RU"/>
              </w:rPr>
              <w:t>13</w:t>
            </w:r>
          </w:p>
        </w:tc>
      </w:tr>
      <w:tr w:rsidR="002239F9" w:rsidRPr="002239F9" w14:paraId="5A2F88B7" w14:textId="77777777" w:rsidTr="00B71D3F">
        <w:trPr>
          <w:trHeight w:val="237"/>
        </w:trPr>
        <w:tc>
          <w:tcPr>
            <w:tcW w:w="3828" w:type="dxa"/>
            <w:shd w:val="clear" w:color="auto" w:fill="auto"/>
            <w:noWrap/>
            <w:vAlign w:val="bottom"/>
            <w:hideMark/>
          </w:tcPr>
          <w:p w14:paraId="598ACF26" w14:textId="429B322F" w:rsidR="002239F9" w:rsidRPr="002239F9" w:rsidRDefault="00915827" w:rsidP="002239F9">
            <w:pPr>
              <w:spacing w:after="0" w:line="240" w:lineRule="auto"/>
              <w:rPr>
                <w:rFonts w:eastAsia="Times New Roman"/>
                <w:color w:val="000000"/>
                <w:szCs w:val="24"/>
                <w:lang w:eastAsia="ru-RU"/>
              </w:rPr>
            </w:pPr>
            <w:r>
              <w:rPr>
                <w:rFonts w:eastAsia="Times New Roman"/>
                <w:color w:val="000000"/>
                <w:szCs w:val="24"/>
                <w:lang w:eastAsia="ru-RU"/>
              </w:rPr>
              <w:t>М</w:t>
            </w:r>
            <w:r w:rsidR="002239F9" w:rsidRPr="002239F9">
              <w:rPr>
                <w:rFonts w:eastAsia="Times New Roman"/>
                <w:color w:val="000000"/>
                <w:szCs w:val="24"/>
                <w:lang w:eastAsia="ru-RU"/>
              </w:rPr>
              <w:t>игранты</w:t>
            </w:r>
          </w:p>
        </w:tc>
        <w:tc>
          <w:tcPr>
            <w:tcW w:w="2551" w:type="dxa"/>
            <w:shd w:val="clear" w:color="auto" w:fill="auto"/>
            <w:noWrap/>
            <w:vAlign w:val="bottom"/>
            <w:hideMark/>
          </w:tcPr>
          <w:p w14:paraId="3D39CF94" w14:textId="77777777" w:rsidR="002239F9" w:rsidRPr="002239F9" w:rsidRDefault="002239F9" w:rsidP="004929F4">
            <w:pPr>
              <w:spacing w:after="0" w:line="240" w:lineRule="auto"/>
              <w:jc w:val="center"/>
              <w:rPr>
                <w:rFonts w:eastAsia="Times New Roman"/>
                <w:color w:val="000000"/>
                <w:szCs w:val="24"/>
                <w:lang w:eastAsia="ru-RU"/>
              </w:rPr>
            </w:pPr>
            <w:r w:rsidRPr="002239F9">
              <w:rPr>
                <w:rFonts w:eastAsia="Times New Roman"/>
                <w:color w:val="000000"/>
                <w:szCs w:val="24"/>
                <w:lang w:eastAsia="ru-RU"/>
              </w:rPr>
              <w:t>68</w:t>
            </w:r>
          </w:p>
        </w:tc>
        <w:tc>
          <w:tcPr>
            <w:tcW w:w="2493" w:type="dxa"/>
            <w:shd w:val="clear" w:color="auto" w:fill="auto"/>
            <w:noWrap/>
            <w:vAlign w:val="bottom"/>
            <w:hideMark/>
          </w:tcPr>
          <w:p w14:paraId="6DDD3462" w14:textId="77777777" w:rsidR="002239F9" w:rsidRPr="002239F9" w:rsidRDefault="002239F9" w:rsidP="004929F4">
            <w:pPr>
              <w:spacing w:after="0" w:line="240" w:lineRule="auto"/>
              <w:jc w:val="center"/>
              <w:rPr>
                <w:rFonts w:eastAsia="Times New Roman"/>
                <w:color w:val="000000"/>
                <w:szCs w:val="24"/>
                <w:lang w:eastAsia="ru-RU"/>
              </w:rPr>
            </w:pPr>
            <w:r w:rsidRPr="002239F9">
              <w:rPr>
                <w:rFonts w:eastAsia="Times New Roman"/>
                <w:color w:val="000000"/>
                <w:szCs w:val="24"/>
                <w:lang w:eastAsia="ru-RU"/>
              </w:rPr>
              <w:t>16</w:t>
            </w:r>
          </w:p>
        </w:tc>
      </w:tr>
      <w:tr w:rsidR="002239F9" w:rsidRPr="002239F9" w14:paraId="44B96936" w14:textId="77777777" w:rsidTr="00B71D3F">
        <w:trPr>
          <w:trHeight w:val="300"/>
        </w:trPr>
        <w:tc>
          <w:tcPr>
            <w:tcW w:w="3828" w:type="dxa"/>
            <w:shd w:val="clear" w:color="auto" w:fill="auto"/>
            <w:noWrap/>
            <w:vAlign w:val="bottom"/>
            <w:hideMark/>
          </w:tcPr>
          <w:p w14:paraId="6C9CAAB8" w14:textId="1242817A" w:rsidR="002239F9" w:rsidRPr="002239F9" w:rsidRDefault="00915827" w:rsidP="002239F9">
            <w:pPr>
              <w:spacing w:after="0" w:line="240" w:lineRule="auto"/>
              <w:rPr>
                <w:rFonts w:eastAsia="Times New Roman"/>
                <w:color w:val="000000"/>
                <w:szCs w:val="24"/>
                <w:lang w:eastAsia="ru-RU"/>
              </w:rPr>
            </w:pPr>
            <w:r>
              <w:rPr>
                <w:rFonts w:eastAsia="Times New Roman"/>
                <w:color w:val="000000"/>
                <w:szCs w:val="24"/>
                <w:lang w:eastAsia="ru-RU"/>
              </w:rPr>
              <w:t>И</w:t>
            </w:r>
            <w:r w:rsidR="002239F9" w:rsidRPr="002239F9">
              <w:rPr>
                <w:rFonts w:eastAsia="Times New Roman"/>
                <w:color w:val="000000"/>
                <w:szCs w:val="24"/>
                <w:lang w:eastAsia="ru-RU"/>
              </w:rPr>
              <w:t>нвалидность</w:t>
            </w:r>
          </w:p>
        </w:tc>
        <w:tc>
          <w:tcPr>
            <w:tcW w:w="2551" w:type="dxa"/>
            <w:shd w:val="clear" w:color="auto" w:fill="auto"/>
            <w:noWrap/>
            <w:vAlign w:val="bottom"/>
            <w:hideMark/>
          </w:tcPr>
          <w:p w14:paraId="514E57AB" w14:textId="77777777" w:rsidR="002239F9" w:rsidRPr="002239F9" w:rsidRDefault="002239F9" w:rsidP="004929F4">
            <w:pPr>
              <w:spacing w:after="0" w:line="240" w:lineRule="auto"/>
              <w:jc w:val="center"/>
              <w:rPr>
                <w:rFonts w:eastAsia="Times New Roman"/>
                <w:color w:val="000000"/>
                <w:szCs w:val="24"/>
                <w:lang w:eastAsia="ru-RU"/>
              </w:rPr>
            </w:pPr>
            <w:r w:rsidRPr="002239F9">
              <w:rPr>
                <w:rFonts w:eastAsia="Times New Roman"/>
                <w:color w:val="000000"/>
                <w:szCs w:val="24"/>
                <w:lang w:eastAsia="ru-RU"/>
              </w:rPr>
              <w:t>36</w:t>
            </w:r>
          </w:p>
        </w:tc>
        <w:tc>
          <w:tcPr>
            <w:tcW w:w="2493" w:type="dxa"/>
            <w:shd w:val="clear" w:color="auto" w:fill="auto"/>
            <w:noWrap/>
            <w:vAlign w:val="bottom"/>
            <w:hideMark/>
          </w:tcPr>
          <w:p w14:paraId="45861AA8" w14:textId="77777777" w:rsidR="002239F9" w:rsidRPr="002239F9" w:rsidRDefault="002239F9" w:rsidP="004929F4">
            <w:pPr>
              <w:spacing w:after="0" w:line="240" w:lineRule="auto"/>
              <w:jc w:val="center"/>
              <w:rPr>
                <w:rFonts w:eastAsia="Times New Roman"/>
                <w:color w:val="000000"/>
                <w:szCs w:val="24"/>
                <w:lang w:eastAsia="ru-RU"/>
              </w:rPr>
            </w:pPr>
            <w:r w:rsidRPr="002239F9">
              <w:rPr>
                <w:rFonts w:eastAsia="Times New Roman"/>
                <w:color w:val="000000"/>
                <w:szCs w:val="24"/>
                <w:lang w:eastAsia="ru-RU"/>
              </w:rPr>
              <w:t>3</w:t>
            </w:r>
          </w:p>
        </w:tc>
      </w:tr>
      <w:tr w:rsidR="002239F9" w:rsidRPr="002239F9" w14:paraId="6571E1A2" w14:textId="77777777" w:rsidTr="00B71D3F">
        <w:trPr>
          <w:trHeight w:val="300"/>
        </w:trPr>
        <w:tc>
          <w:tcPr>
            <w:tcW w:w="3828" w:type="dxa"/>
            <w:shd w:val="clear" w:color="auto" w:fill="auto"/>
            <w:noWrap/>
            <w:vAlign w:val="bottom"/>
            <w:hideMark/>
          </w:tcPr>
          <w:p w14:paraId="18060FB7" w14:textId="3ED20862" w:rsidR="002239F9" w:rsidRPr="002239F9" w:rsidRDefault="00915827" w:rsidP="002239F9">
            <w:pPr>
              <w:spacing w:after="0" w:line="240" w:lineRule="auto"/>
              <w:rPr>
                <w:rFonts w:eastAsia="Times New Roman"/>
                <w:color w:val="000000"/>
                <w:szCs w:val="24"/>
                <w:lang w:eastAsia="ru-RU"/>
              </w:rPr>
            </w:pPr>
            <w:r>
              <w:rPr>
                <w:rFonts w:eastAsia="Times New Roman"/>
                <w:color w:val="000000"/>
                <w:szCs w:val="24"/>
                <w:lang w:eastAsia="ru-RU"/>
              </w:rPr>
              <w:t>В</w:t>
            </w:r>
            <w:r w:rsidR="002239F9" w:rsidRPr="002239F9">
              <w:rPr>
                <w:rFonts w:eastAsia="Times New Roman"/>
                <w:color w:val="000000"/>
                <w:szCs w:val="24"/>
                <w:lang w:eastAsia="ru-RU"/>
              </w:rPr>
              <w:t>ероисповедание</w:t>
            </w:r>
          </w:p>
        </w:tc>
        <w:tc>
          <w:tcPr>
            <w:tcW w:w="2551" w:type="dxa"/>
            <w:shd w:val="clear" w:color="auto" w:fill="auto"/>
            <w:noWrap/>
            <w:vAlign w:val="bottom"/>
            <w:hideMark/>
          </w:tcPr>
          <w:p w14:paraId="3B95A3D1" w14:textId="77777777" w:rsidR="002239F9" w:rsidRPr="002239F9" w:rsidRDefault="002239F9" w:rsidP="004929F4">
            <w:pPr>
              <w:spacing w:after="0" w:line="240" w:lineRule="auto"/>
              <w:jc w:val="center"/>
              <w:rPr>
                <w:rFonts w:eastAsia="Times New Roman"/>
                <w:color w:val="000000"/>
                <w:szCs w:val="24"/>
                <w:lang w:eastAsia="ru-RU"/>
              </w:rPr>
            </w:pPr>
            <w:r w:rsidRPr="002239F9">
              <w:rPr>
                <w:rFonts w:eastAsia="Times New Roman"/>
                <w:color w:val="000000"/>
                <w:szCs w:val="24"/>
                <w:lang w:eastAsia="ru-RU"/>
              </w:rPr>
              <w:t>35</w:t>
            </w:r>
          </w:p>
        </w:tc>
        <w:tc>
          <w:tcPr>
            <w:tcW w:w="2493" w:type="dxa"/>
            <w:shd w:val="clear" w:color="auto" w:fill="auto"/>
            <w:noWrap/>
            <w:vAlign w:val="bottom"/>
            <w:hideMark/>
          </w:tcPr>
          <w:p w14:paraId="76BA5593" w14:textId="77777777" w:rsidR="002239F9" w:rsidRPr="002239F9" w:rsidRDefault="002239F9" w:rsidP="004929F4">
            <w:pPr>
              <w:spacing w:after="0" w:line="240" w:lineRule="auto"/>
              <w:jc w:val="center"/>
              <w:rPr>
                <w:rFonts w:eastAsia="Times New Roman"/>
                <w:color w:val="000000"/>
                <w:szCs w:val="24"/>
                <w:lang w:eastAsia="ru-RU"/>
              </w:rPr>
            </w:pPr>
            <w:r w:rsidRPr="002239F9">
              <w:rPr>
                <w:rFonts w:eastAsia="Times New Roman"/>
                <w:color w:val="000000"/>
                <w:szCs w:val="24"/>
                <w:lang w:eastAsia="ru-RU"/>
              </w:rPr>
              <w:t>18</w:t>
            </w:r>
          </w:p>
        </w:tc>
      </w:tr>
      <w:tr w:rsidR="002239F9" w:rsidRPr="002239F9" w14:paraId="4DF3F554" w14:textId="77777777" w:rsidTr="00B71D3F">
        <w:trPr>
          <w:trHeight w:val="300"/>
        </w:trPr>
        <w:tc>
          <w:tcPr>
            <w:tcW w:w="3828" w:type="dxa"/>
            <w:shd w:val="clear" w:color="auto" w:fill="auto"/>
            <w:noWrap/>
            <w:vAlign w:val="bottom"/>
            <w:hideMark/>
          </w:tcPr>
          <w:p w14:paraId="5CEA0028" w14:textId="648CD5FF" w:rsidR="002239F9" w:rsidRPr="002239F9" w:rsidRDefault="00915827" w:rsidP="00BB64CB">
            <w:pPr>
              <w:spacing w:after="0" w:line="240" w:lineRule="auto"/>
              <w:rPr>
                <w:rFonts w:eastAsia="Times New Roman"/>
                <w:color w:val="000000"/>
                <w:szCs w:val="24"/>
                <w:lang w:eastAsia="ru-RU"/>
              </w:rPr>
            </w:pPr>
            <w:proofErr w:type="spellStart"/>
            <w:r>
              <w:rPr>
                <w:rFonts w:eastAsia="Times New Roman"/>
                <w:color w:val="000000"/>
                <w:szCs w:val="24"/>
                <w:lang w:eastAsia="ru-RU"/>
              </w:rPr>
              <w:t>П</w:t>
            </w:r>
            <w:r w:rsidR="002239F9" w:rsidRPr="002239F9">
              <w:rPr>
                <w:rFonts w:eastAsia="Times New Roman"/>
                <w:color w:val="000000"/>
                <w:szCs w:val="24"/>
                <w:lang w:eastAsia="ru-RU"/>
              </w:rPr>
              <w:t>одгосударственные</w:t>
            </w:r>
            <w:proofErr w:type="spellEnd"/>
            <w:r w:rsidR="00BB64CB">
              <w:rPr>
                <w:rFonts w:eastAsia="Times New Roman"/>
                <w:color w:val="000000"/>
                <w:szCs w:val="24"/>
                <w:lang w:eastAsia="ru-RU"/>
              </w:rPr>
              <w:t xml:space="preserve"> и</w:t>
            </w:r>
            <w:r w:rsidR="002239F9" w:rsidRPr="002239F9">
              <w:rPr>
                <w:rFonts w:eastAsia="Times New Roman"/>
                <w:color w:val="000000"/>
                <w:szCs w:val="24"/>
                <w:lang w:eastAsia="ru-RU"/>
              </w:rPr>
              <w:t xml:space="preserve"> </w:t>
            </w:r>
            <w:proofErr w:type="spellStart"/>
            <w:r w:rsidR="002239F9" w:rsidRPr="002239F9">
              <w:rPr>
                <w:rFonts w:eastAsia="Times New Roman"/>
                <w:color w:val="000000"/>
                <w:szCs w:val="24"/>
                <w:lang w:eastAsia="ru-RU"/>
              </w:rPr>
              <w:t>надэтнические</w:t>
            </w:r>
            <w:proofErr w:type="spellEnd"/>
            <w:r w:rsidR="002239F9" w:rsidRPr="002239F9">
              <w:rPr>
                <w:rFonts w:eastAsia="Times New Roman"/>
                <w:color w:val="000000"/>
                <w:szCs w:val="24"/>
                <w:lang w:eastAsia="ru-RU"/>
              </w:rPr>
              <w:t xml:space="preserve"> </w:t>
            </w:r>
            <w:r w:rsidR="00BB64CB">
              <w:rPr>
                <w:rFonts w:eastAsia="Times New Roman"/>
                <w:color w:val="000000"/>
                <w:szCs w:val="24"/>
                <w:lang w:eastAsia="ru-RU"/>
              </w:rPr>
              <w:t>образования</w:t>
            </w:r>
          </w:p>
        </w:tc>
        <w:tc>
          <w:tcPr>
            <w:tcW w:w="2551" w:type="dxa"/>
            <w:shd w:val="clear" w:color="auto" w:fill="auto"/>
            <w:noWrap/>
            <w:vAlign w:val="bottom"/>
            <w:hideMark/>
          </w:tcPr>
          <w:p w14:paraId="1814E57C" w14:textId="77777777" w:rsidR="002239F9" w:rsidRPr="002239F9" w:rsidRDefault="002239F9" w:rsidP="004929F4">
            <w:pPr>
              <w:spacing w:after="0" w:line="240" w:lineRule="auto"/>
              <w:jc w:val="center"/>
              <w:rPr>
                <w:rFonts w:eastAsia="Times New Roman"/>
                <w:color w:val="000000"/>
                <w:szCs w:val="24"/>
                <w:lang w:eastAsia="ru-RU"/>
              </w:rPr>
            </w:pPr>
            <w:r w:rsidRPr="002239F9">
              <w:rPr>
                <w:rFonts w:eastAsia="Times New Roman"/>
                <w:color w:val="000000"/>
                <w:szCs w:val="24"/>
                <w:lang w:eastAsia="ru-RU"/>
              </w:rPr>
              <w:t>26</w:t>
            </w:r>
          </w:p>
        </w:tc>
        <w:tc>
          <w:tcPr>
            <w:tcW w:w="2493" w:type="dxa"/>
            <w:shd w:val="clear" w:color="auto" w:fill="auto"/>
            <w:noWrap/>
            <w:vAlign w:val="bottom"/>
            <w:hideMark/>
          </w:tcPr>
          <w:p w14:paraId="74B48F8C" w14:textId="77777777" w:rsidR="002239F9" w:rsidRPr="002239F9" w:rsidRDefault="002239F9" w:rsidP="004929F4">
            <w:pPr>
              <w:spacing w:after="0" w:line="240" w:lineRule="auto"/>
              <w:jc w:val="center"/>
              <w:rPr>
                <w:rFonts w:eastAsia="Times New Roman"/>
                <w:color w:val="000000"/>
                <w:szCs w:val="24"/>
                <w:lang w:eastAsia="ru-RU"/>
              </w:rPr>
            </w:pPr>
            <w:r w:rsidRPr="002239F9">
              <w:rPr>
                <w:rFonts w:eastAsia="Times New Roman"/>
                <w:color w:val="000000"/>
                <w:szCs w:val="24"/>
                <w:lang w:eastAsia="ru-RU"/>
              </w:rPr>
              <w:t>14</w:t>
            </w:r>
          </w:p>
        </w:tc>
      </w:tr>
      <w:tr w:rsidR="002239F9" w:rsidRPr="002239F9" w14:paraId="3633B48E" w14:textId="77777777" w:rsidTr="00B71D3F">
        <w:trPr>
          <w:trHeight w:val="300"/>
        </w:trPr>
        <w:tc>
          <w:tcPr>
            <w:tcW w:w="3828" w:type="dxa"/>
            <w:shd w:val="clear" w:color="auto" w:fill="auto"/>
            <w:noWrap/>
            <w:vAlign w:val="bottom"/>
            <w:hideMark/>
          </w:tcPr>
          <w:p w14:paraId="231780F1" w14:textId="6CD6ADD4" w:rsidR="002239F9" w:rsidRPr="002239F9" w:rsidRDefault="00915827" w:rsidP="002239F9">
            <w:pPr>
              <w:spacing w:after="0" w:line="240" w:lineRule="auto"/>
              <w:rPr>
                <w:rFonts w:eastAsia="Times New Roman"/>
                <w:color w:val="000000"/>
                <w:szCs w:val="24"/>
                <w:lang w:eastAsia="ru-RU"/>
              </w:rPr>
            </w:pPr>
            <w:r>
              <w:rPr>
                <w:rFonts w:eastAsia="Times New Roman"/>
                <w:color w:val="000000"/>
                <w:szCs w:val="24"/>
                <w:lang w:eastAsia="ru-RU"/>
              </w:rPr>
              <w:t>С</w:t>
            </w:r>
            <w:r w:rsidR="00BB64CB">
              <w:rPr>
                <w:rFonts w:eastAsia="Times New Roman"/>
                <w:color w:val="000000"/>
                <w:szCs w:val="24"/>
                <w:lang w:eastAsia="ru-RU"/>
              </w:rPr>
              <w:t>ексуальная ориентация</w:t>
            </w:r>
          </w:p>
        </w:tc>
        <w:tc>
          <w:tcPr>
            <w:tcW w:w="2551" w:type="dxa"/>
            <w:shd w:val="clear" w:color="auto" w:fill="auto"/>
            <w:noWrap/>
            <w:vAlign w:val="bottom"/>
            <w:hideMark/>
          </w:tcPr>
          <w:p w14:paraId="57BA66D4" w14:textId="77777777" w:rsidR="002239F9" w:rsidRPr="002239F9" w:rsidRDefault="002239F9" w:rsidP="004929F4">
            <w:pPr>
              <w:spacing w:after="0" w:line="240" w:lineRule="auto"/>
              <w:jc w:val="center"/>
              <w:rPr>
                <w:rFonts w:eastAsia="Times New Roman"/>
                <w:color w:val="000000"/>
                <w:szCs w:val="24"/>
                <w:lang w:eastAsia="ru-RU"/>
              </w:rPr>
            </w:pPr>
            <w:r w:rsidRPr="002239F9">
              <w:rPr>
                <w:rFonts w:eastAsia="Times New Roman"/>
                <w:color w:val="000000"/>
                <w:szCs w:val="24"/>
                <w:lang w:eastAsia="ru-RU"/>
              </w:rPr>
              <w:t>23</w:t>
            </w:r>
          </w:p>
        </w:tc>
        <w:tc>
          <w:tcPr>
            <w:tcW w:w="2493" w:type="dxa"/>
            <w:shd w:val="clear" w:color="auto" w:fill="auto"/>
            <w:noWrap/>
            <w:vAlign w:val="bottom"/>
            <w:hideMark/>
          </w:tcPr>
          <w:p w14:paraId="2507C595" w14:textId="77777777" w:rsidR="002239F9" w:rsidRPr="002239F9" w:rsidRDefault="002239F9" w:rsidP="004929F4">
            <w:pPr>
              <w:spacing w:after="0" w:line="240" w:lineRule="auto"/>
              <w:jc w:val="center"/>
              <w:rPr>
                <w:rFonts w:eastAsia="Times New Roman"/>
                <w:color w:val="000000"/>
                <w:szCs w:val="24"/>
                <w:lang w:eastAsia="ru-RU"/>
              </w:rPr>
            </w:pPr>
            <w:r w:rsidRPr="002239F9">
              <w:rPr>
                <w:rFonts w:eastAsia="Times New Roman"/>
                <w:color w:val="000000"/>
                <w:szCs w:val="24"/>
                <w:lang w:eastAsia="ru-RU"/>
              </w:rPr>
              <w:t>15</w:t>
            </w:r>
          </w:p>
        </w:tc>
      </w:tr>
      <w:tr w:rsidR="002239F9" w:rsidRPr="002239F9" w14:paraId="3419CE9E" w14:textId="77777777" w:rsidTr="00B71D3F">
        <w:trPr>
          <w:trHeight w:val="300"/>
        </w:trPr>
        <w:tc>
          <w:tcPr>
            <w:tcW w:w="3828" w:type="dxa"/>
            <w:shd w:val="clear" w:color="auto" w:fill="auto"/>
            <w:noWrap/>
            <w:vAlign w:val="bottom"/>
            <w:hideMark/>
          </w:tcPr>
          <w:p w14:paraId="78A273BD" w14:textId="22093CAF" w:rsidR="002239F9" w:rsidRPr="002239F9" w:rsidRDefault="00915827" w:rsidP="002239F9">
            <w:pPr>
              <w:spacing w:after="0" w:line="240" w:lineRule="auto"/>
              <w:rPr>
                <w:rFonts w:eastAsia="Times New Roman"/>
                <w:color w:val="000000"/>
                <w:szCs w:val="24"/>
                <w:lang w:eastAsia="ru-RU"/>
              </w:rPr>
            </w:pPr>
            <w:r>
              <w:rPr>
                <w:rFonts w:eastAsia="Times New Roman"/>
                <w:color w:val="000000"/>
                <w:szCs w:val="24"/>
                <w:lang w:eastAsia="ru-RU"/>
              </w:rPr>
              <w:t>Ц</w:t>
            </w:r>
            <w:r w:rsidR="002239F9" w:rsidRPr="002239F9">
              <w:rPr>
                <w:rFonts w:eastAsia="Times New Roman"/>
                <w:color w:val="000000"/>
                <w:szCs w:val="24"/>
                <w:lang w:eastAsia="ru-RU"/>
              </w:rPr>
              <w:t>ивилизации</w:t>
            </w:r>
          </w:p>
        </w:tc>
        <w:tc>
          <w:tcPr>
            <w:tcW w:w="2551" w:type="dxa"/>
            <w:shd w:val="clear" w:color="auto" w:fill="auto"/>
            <w:noWrap/>
            <w:vAlign w:val="bottom"/>
            <w:hideMark/>
          </w:tcPr>
          <w:p w14:paraId="0B3F16CB" w14:textId="77777777" w:rsidR="002239F9" w:rsidRPr="002239F9" w:rsidRDefault="002239F9" w:rsidP="004929F4">
            <w:pPr>
              <w:spacing w:after="0" w:line="240" w:lineRule="auto"/>
              <w:jc w:val="center"/>
              <w:rPr>
                <w:rFonts w:eastAsia="Times New Roman"/>
                <w:color w:val="000000"/>
                <w:szCs w:val="24"/>
                <w:lang w:eastAsia="ru-RU"/>
              </w:rPr>
            </w:pPr>
            <w:r w:rsidRPr="002239F9">
              <w:rPr>
                <w:rFonts w:eastAsia="Times New Roman"/>
                <w:color w:val="000000"/>
                <w:szCs w:val="24"/>
                <w:lang w:eastAsia="ru-RU"/>
              </w:rPr>
              <w:t>10</w:t>
            </w:r>
          </w:p>
        </w:tc>
        <w:tc>
          <w:tcPr>
            <w:tcW w:w="2493" w:type="dxa"/>
            <w:shd w:val="clear" w:color="auto" w:fill="auto"/>
            <w:noWrap/>
            <w:vAlign w:val="bottom"/>
            <w:hideMark/>
          </w:tcPr>
          <w:p w14:paraId="0E5A2A6A" w14:textId="77777777" w:rsidR="002239F9" w:rsidRPr="002239F9" w:rsidRDefault="002239F9" w:rsidP="004929F4">
            <w:pPr>
              <w:spacing w:after="0" w:line="240" w:lineRule="auto"/>
              <w:jc w:val="center"/>
              <w:rPr>
                <w:rFonts w:eastAsia="Times New Roman"/>
                <w:color w:val="000000"/>
                <w:szCs w:val="24"/>
                <w:lang w:eastAsia="ru-RU"/>
              </w:rPr>
            </w:pPr>
            <w:r w:rsidRPr="002239F9">
              <w:rPr>
                <w:rFonts w:eastAsia="Times New Roman"/>
                <w:color w:val="000000"/>
                <w:szCs w:val="24"/>
                <w:lang w:eastAsia="ru-RU"/>
              </w:rPr>
              <w:t>18</w:t>
            </w:r>
          </w:p>
        </w:tc>
      </w:tr>
      <w:tr w:rsidR="002239F9" w:rsidRPr="002239F9" w14:paraId="704ADE4E" w14:textId="77777777" w:rsidTr="00B71D3F">
        <w:trPr>
          <w:trHeight w:val="300"/>
        </w:trPr>
        <w:tc>
          <w:tcPr>
            <w:tcW w:w="3828" w:type="dxa"/>
            <w:shd w:val="clear" w:color="auto" w:fill="auto"/>
            <w:noWrap/>
            <w:vAlign w:val="bottom"/>
            <w:hideMark/>
          </w:tcPr>
          <w:p w14:paraId="5D186062" w14:textId="0F4EA07E" w:rsidR="002239F9" w:rsidRPr="002239F9" w:rsidRDefault="00915827" w:rsidP="002239F9">
            <w:pPr>
              <w:spacing w:after="0" w:line="240" w:lineRule="auto"/>
              <w:rPr>
                <w:rFonts w:eastAsia="Times New Roman"/>
                <w:color w:val="000000"/>
                <w:szCs w:val="24"/>
                <w:lang w:eastAsia="ru-RU"/>
              </w:rPr>
            </w:pPr>
            <w:r>
              <w:rPr>
                <w:rFonts w:eastAsia="Times New Roman"/>
                <w:color w:val="000000"/>
                <w:szCs w:val="24"/>
                <w:lang w:eastAsia="ru-RU"/>
              </w:rPr>
              <w:t>Г</w:t>
            </w:r>
            <w:r w:rsidR="00BB64CB">
              <w:rPr>
                <w:rFonts w:eastAsia="Times New Roman"/>
                <w:color w:val="000000"/>
                <w:szCs w:val="24"/>
                <w:lang w:eastAsia="ru-RU"/>
              </w:rPr>
              <w:t>ендерная идентичность</w:t>
            </w:r>
          </w:p>
        </w:tc>
        <w:tc>
          <w:tcPr>
            <w:tcW w:w="2551" w:type="dxa"/>
            <w:shd w:val="clear" w:color="auto" w:fill="auto"/>
            <w:noWrap/>
            <w:vAlign w:val="bottom"/>
            <w:hideMark/>
          </w:tcPr>
          <w:p w14:paraId="0B367967" w14:textId="77777777" w:rsidR="002239F9" w:rsidRPr="002239F9" w:rsidRDefault="002239F9" w:rsidP="004929F4">
            <w:pPr>
              <w:spacing w:after="0" w:line="240" w:lineRule="auto"/>
              <w:jc w:val="center"/>
              <w:rPr>
                <w:rFonts w:eastAsia="Times New Roman"/>
                <w:color w:val="000000"/>
                <w:szCs w:val="24"/>
                <w:lang w:eastAsia="ru-RU"/>
              </w:rPr>
            </w:pPr>
            <w:r w:rsidRPr="002239F9">
              <w:rPr>
                <w:rFonts w:eastAsia="Times New Roman"/>
                <w:color w:val="000000"/>
                <w:szCs w:val="24"/>
                <w:lang w:eastAsia="ru-RU"/>
              </w:rPr>
              <w:t>10</w:t>
            </w:r>
          </w:p>
        </w:tc>
        <w:tc>
          <w:tcPr>
            <w:tcW w:w="2493" w:type="dxa"/>
            <w:shd w:val="clear" w:color="auto" w:fill="auto"/>
            <w:noWrap/>
            <w:vAlign w:val="bottom"/>
            <w:hideMark/>
          </w:tcPr>
          <w:p w14:paraId="43DC2A2D" w14:textId="77777777" w:rsidR="002239F9" w:rsidRPr="002239F9" w:rsidRDefault="002239F9" w:rsidP="004929F4">
            <w:pPr>
              <w:spacing w:after="0" w:line="240" w:lineRule="auto"/>
              <w:jc w:val="center"/>
              <w:rPr>
                <w:rFonts w:eastAsia="Times New Roman"/>
                <w:color w:val="000000"/>
                <w:szCs w:val="24"/>
                <w:lang w:eastAsia="ru-RU"/>
              </w:rPr>
            </w:pPr>
            <w:r w:rsidRPr="002239F9">
              <w:rPr>
                <w:rFonts w:eastAsia="Times New Roman"/>
                <w:color w:val="000000"/>
                <w:szCs w:val="24"/>
                <w:lang w:eastAsia="ru-RU"/>
              </w:rPr>
              <w:t>13</w:t>
            </w:r>
          </w:p>
        </w:tc>
      </w:tr>
      <w:tr w:rsidR="002239F9" w:rsidRPr="002239F9" w14:paraId="240E8613" w14:textId="77777777" w:rsidTr="00B71D3F">
        <w:trPr>
          <w:trHeight w:val="300"/>
        </w:trPr>
        <w:tc>
          <w:tcPr>
            <w:tcW w:w="3828" w:type="dxa"/>
            <w:shd w:val="clear" w:color="auto" w:fill="auto"/>
            <w:noWrap/>
            <w:vAlign w:val="bottom"/>
            <w:hideMark/>
          </w:tcPr>
          <w:p w14:paraId="033F4E00" w14:textId="19A2863B" w:rsidR="002239F9" w:rsidRPr="002239F9" w:rsidRDefault="00915827" w:rsidP="002239F9">
            <w:pPr>
              <w:spacing w:after="0" w:line="240" w:lineRule="auto"/>
              <w:rPr>
                <w:rFonts w:eastAsia="Times New Roman"/>
                <w:color w:val="000000"/>
                <w:szCs w:val="24"/>
                <w:lang w:eastAsia="ru-RU"/>
              </w:rPr>
            </w:pPr>
            <w:r>
              <w:rPr>
                <w:rFonts w:eastAsia="Times New Roman"/>
                <w:color w:val="000000"/>
                <w:szCs w:val="24"/>
                <w:lang w:eastAsia="ru-RU"/>
              </w:rPr>
              <w:t>Р</w:t>
            </w:r>
            <w:r w:rsidR="002239F9" w:rsidRPr="002239F9">
              <w:rPr>
                <w:rFonts w:eastAsia="Times New Roman"/>
                <w:color w:val="000000"/>
                <w:szCs w:val="24"/>
                <w:lang w:eastAsia="ru-RU"/>
              </w:rPr>
              <w:t>аса</w:t>
            </w:r>
          </w:p>
        </w:tc>
        <w:tc>
          <w:tcPr>
            <w:tcW w:w="2551" w:type="dxa"/>
            <w:shd w:val="clear" w:color="auto" w:fill="auto"/>
            <w:noWrap/>
            <w:vAlign w:val="bottom"/>
            <w:hideMark/>
          </w:tcPr>
          <w:p w14:paraId="2EA00CA0" w14:textId="77777777" w:rsidR="002239F9" w:rsidRPr="002239F9" w:rsidRDefault="002239F9" w:rsidP="004929F4">
            <w:pPr>
              <w:spacing w:after="0" w:line="240" w:lineRule="auto"/>
              <w:jc w:val="center"/>
              <w:rPr>
                <w:rFonts w:eastAsia="Times New Roman"/>
                <w:color w:val="000000"/>
                <w:szCs w:val="24"/>
                <w:lang w:eastAsia="ru-RU"/>
              </w:rPr>
            </w:pPr>
            <w:r w:rsidRPr="002239F9">
              <w:rPr>
                <w:rFonts w:eastAsia="Times New Roman"/>
                <w:color w:val="000000"/>
                <w:szCs w:val="24"/>
                <w:lang w:eastAsia="ru-RU"/>
              </w:rPr>
              <w:t>5</w:t>
            </w:r>
          </w:p>
        </w:tc>
        <w:tc>
          <w:tcPr>
            <w:tcW w:w="2493" w:type="dxa"/>
            <w:shd w:val="clear" w:color="auto" w:fill="auto"/>
            <w:noWrap/>
            <w:vAlign w:val="bottom"/>
            <w:hideMark/>
          </w:tcPr>
          <w:p w14:paraId="4D111990" w14:textId="77777777" w:rsidR="002239F9" w:rsidRPr="002239F9" w:rsidRDefault="002239F9" w:rsidP="004929F4">
            <w:pPr>
              <w:spacing w:after="0" w:line="240" w:lineRule="auto"/>
              <w:jc w:val="center"/>
              <w:rPr>
                <w:rFonts w:eastAsia="Times New Roman"/>
                <w:color w:val="000000"/>
                <w:szCs w:val="24"/>
                <w:lang w:eastAsia="ru-RU"/>
              </w:rPr>
            </w:pPr>
            <w:r w:rsidRPr="002239F9">
              <w:rPr>
                <w:rFonts w:eastAsia="Times New Roman"/>
                <w:color w:val="000000"/>
                <w:szCs w:val="24"/>
                <w:lang w:eastAsia="ru-RU"/>
              </w:rPr>
              <w:t>21</w:t>
            </w:r>
          </w:p>
        </w:tc>
      </w:tr>
    </w:tbl>
    <w:p w14:paraId="1977090E" w14:textId="77777777" w:rsidR="003504C8" w:rsidRDefault="003504C8" w:rsidP="004A0C41">
      <w:pPr>
        <w:tabs>
          <w:tab w:val="left" w:pos="1997"/>
        </w:tabs>
        <w:rPr>
          <w:szCs w:val="24"/>
        </w:rPr>
      </w:pPr>
    </w:p>
    <w:p w14:paraId="5C3A5BCB" w14:textId="1FD1D243" w:rsidR="00F91573" w:rsidRDefault="00F91573" w:rsidP="004A0C41">
      <w:pPr>
        <w:tabs>
          <w:tab w:val="left" w:pos="1997"/>
        </w:tabs>
        <w:rPr>
          <w:szCs w:val="24"/>
        </w:rPr>
      </w:pPr>
      <w:r>
        <w:rPr>
          <w:szCs w:val="24"/>
        </w:rPr>
        <w:t>Сумма материалов в таблице больше, чем число материалов в мониторинге, поскольку проявления языка вражды в отнош</w:t>
      </w:r>
      <w:r w:rsidR="00BD6C09">
        <w:rPr>
          <w:szCs w:val="24"/>
        </w:rPr>
        <w:t>е</w:t>
      </w:r>
      <w:r>
        <w:rPr>
          <w:szCs w:val="24"/>
        </w:rPr>
        <w:t>нии нескольких гр</w:t>
      </w:r>
      <w:r w:rsidR="00BD6C09">
        <w:rPr>
          <w:szCs w:val="24"/>
        </w:rPr>
        <w:t>у</w:t>
      </w:r>
      <w:r>
        <w:rPr>
          <w:szCs w:val="24"/>
        </w:rPr>
        <w:t>пп могу</w:t>
      </w:r>
      <w:r w:rsidR="004929F4">
        <w:rPr>
          <w:szCs w:val="24"/>
        </w:rPr>
        <w:t>т</w:t>
      </w:r>
      <w:r>
        <w:rPr>
          <w:szCs w:val="24"/>
        </w:rPr>
        <w:t xml:space="preserve"> встречаться в одном материале. </w:t>
      </w:r>
    </w:p>
    <w:p w14:paraId="45E0733B" w14:textId="03B384BB" w:rsidR="002239F9" w:rsidRDefault="00F91573" w:rsidP="004A0C41">
      <w:pPr>
        <w:tabs>
          <w:tab w:val="left" w:pos="1997"/>
        </w:tabs>
        <w:rPr>
          <w:szCs w:val="24"/>
        </w:rPr>
      </w:pPr>
      <w:r>
        <w:rPr>
          <w:szCs w:val="24"/>
        </w:rPr>
        <w:t xml:space="preserve">В отличие от мониторингов прошлых лет мы были вынуждены выделить мигрантов в отдельную уязвимую группу, поскольку резко возросло число случаев упоминания факта принадлежности к мигрантам в криминальной хронике («беженец», «выходец из», «сын выходцев из»), причем материалы, содержащие язык вражды против мигрантов, в среднем более жесткие, чем обычная криминальная хроника, что и отразилось в средней жесткости материала </w:t>
      </w:r>
      <w:r w:rsidR="00726B1F">
        <w:rPr>
          <w:szCs w:val="24"/>
        </w:rPr>
        <w:t>д</w:t>
      </w:r>
      <w:r>
        <w:rPr>
          <w:szCs w:val="24"/>
        </w:rPr>
        <w:t xml:space="preserve">ля этой группы. </w:t>
      </w:r>
    </w:p>
    <w:p w14:paraId="4EB17B45" w14:textId="6271A893" w:rsidR="00F91573" w:rsidRDefault="00F91573" w:rsidP="004A0C41">
      <w:pPr>
        <w:tabs>
          <w:tab w:val="left" w:pos="1997"/>
        </w:tabs>
        <w:rPr>
          <w:szCs w:val="24"/>
        </w:rPr>
      </w:pPr>
      <w:r>
        <w:rPr>
          <w:szCs w:val="24"/>
        </w:rPr>
        <w:lastRenderedPageBreak/>
        <w:t>Высокая средняя жесткость для групп «раса», «цивилизации» и «вероисповедание» объясняется тем, что они, как правило, упоминаютс</w:t>
      </w:r>
      <w:r w:rsidR="00405A2B">
        <w:rPr>
          <w:szCs w:val="24"/>
        </w:rPr>
        <w:t xml:space="preserve">я в «геополитических колонках» – </w:t>
      </w:r>
      <w:r>
        <w:rPr>
          <w:szCs w:val="24"/>
        </w:rPr>
        <w:t xml:space="preserve">немногочисленной группе особенно жестких материалов, описанной выше. </w:t>
      </w:r>
    </w:p>
    <w:p w14:paraId="09D2E1EF" w14:textId="77777777" w:rsidR="00386DE9" w:rsidRDefault="00FD05FA">
      <w:pPr>
        <w:rPr>
          <w:szCs w:val="24"/>
        </w:rPr>
      </w:pPr>
      <w:r w:rsidRPr="00FD05FA">
        <w:rPr>
          <w:szCs w:val="24"/>
        </w:rPr>
        <w:t>Перейдем к резу</w:t>
      </w:r>
      <w:r>
        <w:rPr>
          <w:szCs w:val="24"/>
        </w:rPr>
        <w:t xml:space="preserve">льтатам, связанным со второй целью нашего мониторинга: выяснением того, какие категории СМИ (или отдельные СМИ) являются основными производителями языка вражды. </w:t>
      </w:r>
    </w:p>
    <w:p w14:paraId="7A323575" w14:textId="71BE7B90" w:rsidR="0095773B" w:rsidRDefault="0095773B">
      <w:pPr>
        <w:rPr>
          <w:szCs w:val="24"/>
        </w:rPr>
      </w:pPr>
      <w:r>
        <w:rPr>
          <w:szCs w:val="24"/>
        </w:rPr>
        <w:t>Мониторинг 2016 года</w:t>
      </w:r>
      <w:r w:rsidR="00726B1F">
        <w:rPr>
          <w:szCs w:val="24"/>
        </w:rPr>
        <w:t>,</w:t>
      </w:r>
      <w:r>
        <w:rPr>
          <w:szCs w:val="24"/>
        </w:rPr>
        <w:t xml:space="preserve"> как и предыдущие</w:t>
      </w:r>
      <w:r w:rsidR="00726B1F">
        <w:rPr>
          <w:szCs w:val="24"/>
        </w:rPr>
        <w:t>,</w:t>
      </w:r>
      <w:r>
        <w:rPr>
          <w:szCs w:val="24"/>
        </w:rPr>
        <w:t xml:space="preserve"> показал, что общереспубликанские СМИ безусловно лидируют по числу материалов, содержащих язык вражды, по сравнению с региональными. Мы </w:t>
      </w:r>
      <w:proofErr w:type="spellStart"/>
      <w:r>
        <w:rPr>
          <w:szCs w:val="24"/>
        </w:rPr>
        <w:t>мониторили</w:t>
      </w:r>
      <w:proofErr w:type="spellEnd"/>
      <w:r>
        <w:rPr>
          <w:szCs w:val="24"/>
        </w:rPr>
        <w:t xml:space="preserve"> в два раза больше республиканских СМИ (24 против 12 региональных), но нашли в них в 10 раз больше материалов с языком вражды (360 против 36). При этом средняя жесткость материалов в обеих группах примерно равная (12 и 13 баллов). </w:t>
      </w:r>
    </w:p>
    <w:p w14:paraId="7339CD13" w14:textId="3E2F1609" w:rsidR="0095773B" w:rsidRDefault="0095773B">
      <w:pPr>
        <w:rPr>
          <w:szCs w:val="24"/>
          <w:lang w:val="en-US"/>
        </w:rPr>
      </w:pPr>
      <w:r>
        <w:rPr>
          <w:szCs w:val="24"/>
        </w:rPr>
        <w:t xml:space="preserve">А вот между группами «государственные» и «негосударственные» СМИ обнаружились различия (которых не было в предыдущие годы). «Государственные» СМИ опубликовали </w:t>
      </w:r>
      <w:r w:rsidR="008F472F">
        <w:rPr>
          <w:szCs w:val="24"/>
        </w:rPr>
        <w:t xml:space="preserve">только </w:t>
      </w:r>
      <w:r w:rsidR="000B7828">
        <w:rPr>
          <w:szCs w:val="24"/>
        </w:rPr>
        <w:t>около 1/4</w:t>
      </w:r>
      <w:r>
        <w:rPr>
          <w:szCs w:val="24"/>
        </w:rPr>
        <w:t xml:space="preserve"> материалов, попавши</w:t>
      </w:r>
      <w:r w:rsidR="00726B1F">
        <w:rPr>
          <w:szCs w:val="24"/>
        </w:rPr>
        <w:t>х</w:t>
      </w:r>
      <w:r>
        <w:rPr>
          <w:szCs w:val="24"/>
        </w:rPr>
        <w:t xml:space="preserve"> в мониторинг (99 против 297 «негосударственных»), </w:t>
      </w:r>
      <w:r w:rsidR="008F472F">
        <w:rPr>
          <w:szCs w:val="24"/>
        </w:rPr>
        <w:t>хотя «государственных» СМИ в мониторинге больше: их 22 против 14 негосударственных Н</w:t>
      </w:r>
      <w:r>
        <w:rPr>
          <w:szCs w:val="24"/>
        </w:rPr>
        <w:t xml:space="preserve">о средняя жесткость </w:t>
      </w:r>
      <w:r w:rsidR="008F472F">
        <w:rPr>
          <w:szCs w:val="24"/>
        </w:rPr>
        <w:t xml:space="preserve">материалов «государственных» медиа </w:t>
      </w:r>
      <w:r>
        <w:rPr>
          <w:szCs w:val="24"/>
        </w:rPr>
        <w:t>выше</w:t>
      </w:r>
      <w:r w:rsidR="008F472F">
        <w:rPr>
          <w:szCs w:val="24"/>
        </w:rPr>
        <w:t>:</w:t>
      </w:r>
      <w:r w:rsidR="00726B1F">
        <w:rPr>
          <w:szCs w:val="24"/>
        </w:rPr>
        <w:t xml:space="preserve"> </w:t>
      </w:r>
      <w:r>
        <w:rPr>
          <w:szCs w:val="24"/>
        </w:rPr>
        <w:t xml:space="preserve">15 баллов против </w:t>
      </w:r>
      <w:r w:rsidR="008F472F">
        <w:rPr>
          <w:szCs w:val="24"/>
        </w:rPr>
        <w:t xml:space="preserve">11 в «негосударственных». </w:t>
      </w:r>
      <w:r w:rsidR="00726B1F">
        <w:rPr>
          <w:szCs w:val="24"/>
        </w:rPr>
        <w:t>Разницу в же</w:t>
      </w:r>
      <w:r w:rsidR="008A3D95">
        <w:rPr>
          <w:szCs w:val="24"/>
        </w:rPr>
        <w:t>с</w:t>
      </w:r>
      <w:r w:rsidR="00726B1F">
        <w:rPr>
          <w:szCs w:val="24"/>
        </w:rPr>
        <w:t>т</w:t>
      </w:r>
      <w:r w:rsidR="008A3D95">
        <w:rPr>
          <w:szCs w:val="24"/>
        </w:rPr>
        <w:t>кости</w:t>
      </w:r>
      <w:r w:rsidR="008F472F">
        <w:rPr>
          <w:szCs w:val="24"/>
        </w:rPr>
        <w:t xml:space="preserve"> можно объяснит</w:t>
      </w:r>
      <w:r w:rsidR="00726B1F">
        <w:rPr>
          <w:szCs w:val="24"/>
        </w:rPr>
        <w:t>ь</w:t>
      </w:r>
      <w:r w:rsidR="008F472F">
        <w:rPr>
          <w:szCs w:val="24"/>
        </w:rPr>
        <w:t xml:space="preserve"> тем, </w:t>
      </w:r>
      <w:r w:rsidR="00726B1F">
        <w:rPr>
          <w:szCs w:val="24"/>
        </w:rPr>
        <w:t>что именно в государственных</w:t>
      </w:r>
      <w:r w:rsidR="008F472F">
        <w:rPr>
          <w:szCs w:val="24"/>
        </w:rPr>
        <w:t xml:space="preserve"> СМИ чаще встречаются «геополитические колонки». </w:t>
      </w:r>
      <w:r w:rsidR="008A3D95">
        <w:rPr>
          <w:szCs w:val="24"/>
        </w:rPr>
        <w:t xml:space="preserve">Разница в числе материалов объясняется активным производством криминальной хроники с упоминанием этнонимов на </w:t>
      </w:r>
      <w:r w:rsidR="008A3D95">
        <w:rPr>
          <w:szCs w:val="24"/>
          <w:lang w:val="en-US"/>
        </w:rPr>
        <w:t>tut</w:t>
      </w:r>
      <w:r w:rsidR="008A3D95" w:rsidRPr="008A3D95">
        <w:rPr>
          <w:szCs w:val="24"/>
        </w:rPr>
        <w:t>.</w:t>
      </w:r>
      <w:r w:rsidR="008A3D95">
        <w:rPr>
          <w:szCs w:val="24"/>
          <w:lang w:val="en-US"/>
        </w:rPr>
        <w:t>by</w:t>
      </w:r>
      <w:r w:rsidR="008A3D95" w:rsidRPr="008A3D95">
        <w:rPr>
          <w:szCs w:val="24"/>
        </w:rPr>
        <w:t xml:space="preserve">, </w:t>
      </w:r>
      <w:proofErr w:type="spellStart"/>
      <w:r w:rsidR="00726B1F">
        <w:rPr>
          <w:szCs w:val="24"/>
          <w:lang w:val="en-US"/>
        </w:rPr>
        <w:t>n</w:t>
      </w:r>
      <w:r w:rsidR="008A3D95">
        <w:rPr>
          <w:szCs w:val="24"/>
          <w:lang w:val="en-US"/>
        </w:rPr>
        <w:t>aviny</w:t>
      </w:r>
      <w:proofErr w:type="spellEnd"/>
      <w:r w:rsidR="008A3D95" w:rsidRPr="008A3D95">
        <w:rPr>
          <w:szCs w:val="24"/>
        </w:rPr>
        <w:t>.</w:t>
      </w:r>
      <w:r w:rsidR="008A3D95">
        <w:rPr>
          <w:szCs w:val="24"/>
          <w:lang w:val="en-US"/>
        </w:rPr>
        <w:t>by</w:t>
      </w:r>
      <w:r w:rsidR="008A3D95" w:rsidRPr="008A3D95">
        <w:rPr>
          <w:szCs w:val="24"/>
        </w:rPr>
        <w:t xml:space="preserve">, </w:t>
      </w:r>
      <w:proofErr w:type="spellStart"/>
      <w:r w:rsidR="008A3D95">
        <w:rPr>
          <w:szCs w:val="24"/>
        </w:rPr>
        <w:t>Хартыя</w:t>
      </w:r>
      <w:proofErr w:type="spellEnd"/>
      <w:r w:rsidR="00726B1F">
        <w:rPr>
          <w:szCs w:val="24"/>
          <w:lang w:val="be-BY"/>
        </w:rPr>
        <w:t>’</w:t>
      </w:r>
      <w:r w:rsidR="008A3D95">
        <w:rPr>
          <w:szCs w:val="24"/>
        </w:rPr>
        <w:t xml:space="preserve">97 и в </w:t>
      </w:r>
      <w:r w:rsidR="00726B1F">
        <w:rPr>
          <w:szCs w:val="24"/>
        </w:rPr>
        <w:t>«</w:t>
      </w:r>
      <w:proofErr w:type="spellStart"/>
      <w:r w:rsidR="00726B1F">
        <w:rPr>
          <w:szCs w:val="24"/>
        </w:rPr>
        <w:t>Нашай</w:t>
      </w:r>
      <w:proofErr w:type="spellEnd"/>
      <w:r w:rsidR="00726B1F">
        <w:rPr>
          <w:szCs w:val="24"/>
        </w:rPr>
        <w:t xml:space="preserve"> Н</w:t>
      </w:r>
      <w:proofErr w:type="spellStart"/>
      <w:r w:rsidR="008A3D95">
        <w:rPr>
          <w:szCs w:val="24"/>
          <w:lang w:val="en-US"/>
        </w:rPr>
        <w:t>i</w:t>
      </w:r>
      <w:r w:rsidR="008A3D95">
        <w:rPr>
          <w:szCs w:val="24"/>
        </w:rPr>
        <w:t>ве</w:t>
      </w:r>
      <w:proofErr w:type="spellEnd"/>
      <w:r w:rsidR="00726B1F">
        <w:rPr>
          <w:szCs w:val="24"/>
        </w:rPr>
        <w:t>»</w:t>
      </w:r>
      <w:r w:rsidR="008A3D95">
        <w:rPr>
          <w:szCs w:val="24"/>
        </w:rPr>
        <w:t xml:space="preserve">. </w:t>
      </w:r>
    </w:p>
    <w:p w14:paraId="0B7D509C" w14:textId="7CE6572E" w:rsidR="009957F9" w:rsidRDefault="00025879">
      <w:pPr>
        <w:rPr>
          <w:szCs w:val="24"/>
        </w:rPr>
      </w:pPr>
      <w:r>
        <w:rPr>
          <w:szCs w:val="24"/>
        </w:rPr>
        <w:t>От групп СМИ перейдем на уровень отдельных редакций и попытаемся локализовать</w:t>
      </w:r>
      <w:r w:rsidR="0014639E">
        <w:rPr>
          <w:szCs w:val="24"/>
        </w:rPr>
        <w:t xml:space="preserve"> проблему </w:t>
      </w:r>
      <w:r w:rsidR="00726B1F">
        <w:rPr>
          <w:szCs w:val="24"/>
        </w:rPr>
        <w:t>производства языка вражды в бело</w:t>
      </w:r>
      <w:r w:rsidR="0014639E">
        <w:rPr>
          <w:szCs w:val="24"/>
        </w:rPr>
        <w:t xml:space="preserve">русских медиа </w:t>
      </w:r>
      <w:r>
        <w:rPr>
          <w:szCs w:val="24"/>
        </w:rPr>
        <w:t>на этом уровне. В первом мониторинге 2014 года самой жесткой газетой была «Во славу Родины», где печаталось много материалов, названных нами здесь «геополитическими колонками». Сейчас такие публика</w:t>
      </w:r>
      <w:r w:rsidR="00726B1F">
        <w:rPr>
          <w:szCs w:val="24"/>
        </w:rPr>
        <w:t>ции исчезли из этого СМИ</w:t>
      </w:r>
      <w:r>
        <w:rPr>
          <w:szCs w:val="24"/>
        </w:rPr>
        <w:t xml:space="preserve">. В 2016 году она отмечена в мониторинге только одной публикацией с небольшим баллом жесткости. В 2015 году лидеров было несколько, на один </w:t>
      </w:r>
      <w:r w:rsidR="00726B1F">
        <w:rPr>
          <w:szCs w:val="24"/>
        </w:rPr>
        <w:t>балл остальные СМИ опережала «СБ.</w:t>
      </w:r>
      <w:r>
        <w:rPr>
          <w:szCs w:val="24"/>
        </w:rPr>
        <w:t xml:space="preserve"> Беларусь Сегодня</w:t>
      </w:r>
      <w:r w:rsidR="00726B1F">
        <w:rPr>
          <w:szCs w:val="24"/>
        </w:rPr>
        <w:t>»</w:t>
      </w:r>
      <w:r>
        <w:rPr>
          <w:szCs w:val="24"/>
        </w:rPr>
        <w:t xml:space="preserve">. В 2016 году </w:t>
      </w:r>
      <w:r w:rsidR="00726B1F">
        <w:rPr>
          <w:szCs w:val="24"/>
        </w:rPr>
        <w:t>«</w:t>
      </w:r>
      <w:r>
        <w:rPr>
          <w:szCs w:val="24"/>
        </w:rPr>
        <w:t>СБ</w:t>
      </w:r>
      <w:r w:rsidR="00726B1F">
        <w:rPr>
          <w:szCs w:val="24"/>
        </w:rPr>
        <w:t>. Беларусь сегодня»</w:t>
      </w:r>
      <w:r>
        <w:rPr>
          <w:szCs w:val="24"/>
        </w:rPr>
        <w:t xml:space="preserve"> осталась лидер</w:t>
      </w:r>
      <w:r w:rsidR="0008724E">
        <w:rPr>
          <w:szCs w:val="24"/>
        </w:rPr>
        <w:t>ом</w:t>
      </w:r>
      <w:r>
        <w:rPr>
          <w:szCs w:val="24"/>
        </w:rPr>
        <w:t xml:space="preserve">. Средний балл жесткости в этом СМИ </w:t>
      </w:r>
      <w:r>
        <w:rPr>
          <w:szCs w:val="24"/>
        </w:rPr>
        <w:sym w:font="Symbol" w:char="F02D"/>
      </w:r>
      <w:r>
        <w:rPr>
          <w:szCs w:val="24"/>
        </w:rPr>
        <w:t xml:space="preserve"> 24 (газета вошла в мониторинг 17 материалами). </w:t>
      </w:r>
      <w:r w:rsidR="009957F9">
        <w:rPr>
          <w:szCs w:val="24"/>
        </w:rPr>
        <w:t xml:space="preserve">Среди пяти самых жестких материалов этого мониторинга три опубликованы в СБ. </w:t>
      </w:r>
    </w:p>
    <w:p w14:paraId="618A2A24" w14:textId="08A1175A" w:rsidR="00FD05FA" w:rsidRDefault="00025879">
      <w:pPr>
        <w:rPr>
          <w:szCs w:val="24"/>
        </w:rPr>
      </w:pPr>
      <w:r>
        <w:rPr>
          <w:szCs w:val="24"/>
        </w:rPr>
        <w:t xml:space="preserve">Немного отстает </w:t>
      </w:r>
      <w:r w:rsidR="00726B1F">
        <w:rPr>
          <w:szCs w:val="24"/>
        </w:rPr>
        <w:t>«</w:t>
      </w:r>
      <w:r>
        <w:rPr>
          <w:szCs w:val="24"/>
        </w:rPr>
        <w:t>Вечерний Могилев</w:t>
      </w:r>
      <w:r w:rsidR="00726B1F">
        <w:rPr>
          <w:szCs w:val="24"/>
        </w:rPr>
        <w:t>»</w:t>
      </w:r>
      <w:r w:rsidR="0008724E">
        <w:rPr>
          <w:szCs w:val="24"/>
        </w:rPr>
        <w:t xml:space="preserve">: средний балл жесткости 23 (5 материалов в мониторинге). Стоит заметить, что во второй половине 2015 </w:t>
      </w:r>
      <w:r w:rsidR="00726B1F">
        <w:rPr>
          <w:szCs w:val="24"/>
        </w:rPr>
        <w:t>–</w:t>
      </w:r>
      <w:r w:rsidR="0008724E">
        <w:rPr>
          <w:szCs w:val="24"/>
        </w:rPr>
        <w:t xml:space="preserve"> первой половине 2016 года «Журналисты за толерантность» проводили отдельный мониторинг языка вражды в отношении ЛГБТ, где </w:t>
      </w:r>
      <w:r w:rsidR="00726B1F">
        <w:rPr>
          <w:szCs w:val="24"/>
        </w:rPr>
        <w:t>«</w:t>
      </w:r>
      <w:r w:rsidR="0008724E">
        <w:rPr>
          <w:szCs w:val="24"/>
        </w:rPr>
        <w:t>Вечерний Могилев</w:t>
      </w:r>
      <w:r w:rsidR="00726B1F">
        <w:rPr>
          <w:szCs w:val="24"/>
        </w:rPr>
        <w:t>»</w:t>
      </w:r>
      <w:r w:rsidR="0008724E">
        <w:rPr>
          <w:szCs w:val="24"/>
        </w:rPr>
        <w:t xml:space="preserve"> был абсолютным лидером. Третье место в текущем мониторинге у </w:t>
      </w:r>
      <w:r w:rsidR="00726B1F">
        <w:rPr>
          <w:szCs w:val="24"/>
        </w:rPr>
        <w:t>«</w:t>
      </w:r>
      <w:r w:rsidR="0008724E">
        <w:rPr>
          <w:szCs w:val="24"/>
        </w:rPr>
        <w:t>Вечернего Бреста</w:t>
      </w:r>
      <w:r w:rsidR="00726B1F">
        <w:rPr>
          <w:szCs w:val="24"/>
        </w:rPr>
        <w:t>»</w:t>
      </w:r>
      <w:r w:rsidR="0008724E">
        <w:rPr>
          <w:szCs w:val="24"/>
        </w:rPr>
        <w:t>. Он вошел в мониторинг</w:t>
      </w:r>
      <w:r w:rsidR="00726B1F">
        <w:rPr>
          <w:szCs w:val="24"/>
        </w:rPr>
        <w:t xml:space="preserve"> всего двумя материалами, но од</w:t>
      </w:r>
      <w:r w:rsidR="0008724E">
        <w:rPr>
          <w:szCs w:val="24"/>
        </w:rPr>
        <w:t>и</w:t>
      </w:r>
      <w:r w:rsidR="00726B1F">
        <w:rPr>
          <w:szCs w:val="24"/>
        </w:rPr>
        <w:t>н</w:t>
      </w:r>
      <w:r w:rsidR="0008724E">
        <w:rPr>
          <w:szCs w:val="24"/>
        </w:rPr>
        <w:t xml:space="preserve"> из них («</w:t>
      </w:r>
      <w:r w:rsidR="0008724E" w:rsidRPr="0008724E">
        <w:rPr>
          <w:szCs w:val="24"/>
        </w:rPr>
        <w:t>Почему французы ополчились на мусульманские костюмы для плавания</w:t>
      </w:r>
      <w:r w:rsidR="0008724E">
        <w:rPr>
          <w:szCs w:val="24"/>
        </w:rPr>
        <w:t>»</w:t>
      </w:r>
      <w:r w:rsidR="0008724E">
        <w:rPr>
          <w:rStyle w:val="a5"/>
          <w:szCs w:val="24"/>
        </w:rPr>
        <w:footnoteReference w:id="10"/>
      </w:r>
      <w:r w:rsidR="0008724E">
        <w:rPr>
          <w:szCs w:val="24"/>
        </w:rPr>
        <w:t xml:space="preserve">), перепечатанный с </w:t>
      </w:r>
      <w:proofErr w:type="spellStart"/>
      <w:r w:rsidR="0008724E">
        <w:rPr>
          <w:szCs w:val="24"/>
          <w:lang w:val="en-US"/>
        </w:rPr>
        <w:t>lenta</w:t>
      </w:r>
      <w:proofErr w:type="spellEnd"/>
      <w:r w:rsidR="0008724E" w:rsidRPr="0008724E">
        <w:rPr>
          <w:szCs w:val="24"/>
        </w:rPr>
        <w:t>.</w:t>
      </w:r>
      <w:proofErr w:type="spellStart"/>
      <w:r w:rsidR="0008724E">
        <w:rPr>
          <w:szCs w:val="24"/>
          <w:lang w:val="en-US"/>
        </w:rPr>
        <w:t>ru</w:t>
      </w:r>
      <w:proofErr w:type="spellEnd"/>
      <w:r w:rsidR="0008724E">
        <w:rPr>
          <w:szCs w:val="24"/>
        </w:rPr>
        <w:t xml:space="preserve">, содержит разнообразные проявления языка вражды в отношении мусульман. </w:t>
      </w:r>
    </w:p>
    <w:p w14:paraId="0C7F8D22" w14:textId="150C4814" w:rsidR="00F43A9B" w:rsidRPr="00B00BA1" w:rsidRDefault="009957F9">
      <w:pPr>
        <w:rPr>
          <w:szCs w:val="24"/>
        </w:rPr>
      </w:pPr>
      <w:r>
        <w:rPr>
          <w:szCs w:val="24"/>
        </w:rPr>
        <w:lastRenderedPageBreak/>
        <w:t>Но в целом в каждом мониторинге каждый год мы наблюдаем ротацию лидеров жесткости, поэтому нельзя утверждать, что в стране есть отдельные СМИ, которые стабильно отличаются особенно активным производством языка вражды. Нельзя указать и на авторов или публичных персон</w:t>
      </w:r>
      <w:r w:rsidR="002F6A5E">
        <w:rPr>
          <w:szCs w:val="24"/>
        </w:rPr>
        <w:t xml:space="preserve"> </w:t>
      </w:r>
      <w:r w:rsidR="000B7828">
        <w:rPr>
          <w:szCs w:val="24"/>
        </w:rPr>
        <w:t>–</w:t>
      </w:r>
      <w:r>
        <w:rPr>
          <w:szCs w:val="24"/>
        </w:rPr>
        <w:t xml:space="preserve"> героев материала, которые выделялись бы устойчивой агрессивной риторикой. </w:t>
      </w:r>
      <w:r w:rsidR="002F6A5E">
        <w:rPr>
          <w:szCs w:val="24"/>
        </w:rPr>
        <w:t>Устойчивыми остаются только типы публикаций, о</w:t>
      </w:r>
      <w:r w:rsidR="000B7828">
        <w:rPr>
          <w:szCs w:val="24"/>
        </w:rPr>
        <w:t>бъединяющие несколько проявлений</w:t>
      </w:r>
      <w:r w:rsidR="002F6A5E">
        <w:rPr>
          <w:szCs w:val="24"/>
        </w:rPr>
        <w:t xml:space="preserve"> языка вражды, то есть названные выше криминальная хроника с этнонимами</w:t>
      </w:r>
      <w:r w:rsidR="002159D3">
        <w:rPr>
          <w:szCs w:val="24"/>
        </w:rPr>
        <w:t>, обобщенные образы групп, сниженная лексика и геополитические колонки.</w:t>
      </w:r>
      <w:r w:rsidR="002F6A5E">
        <w:rPr>
          <w:szCs w:val="24"/>
        </w:rPr>
        <w:t xml:space="preserve"> </w:t>
      </w:r>
    </w:p>
    <w:p w14:paraId="145613F7" w14:textId="77777777" w:rsidR="00B00BA1" w:rsidRDefault="00B00BA1">
      <w:pPr>
        <w:rPr>
          <w:rFonts w:eastAsiaTheme="majorEastAsia"/>
          <w:b/>
          <w:bCs/>
          <w:color w:val="4F81BD" w:themeColor="accent1"/>
          <w:szCs w:val="24"/>
        </w:rPr>
      </w:pPr>
      <w:r>
        <w:rPr>
          <w:szCs w:val="24"/>
        </w:rPr>
        <w:br w:type="page"/>
      </w:r>
    </w:p>
    <w:p w14:paraId="4548B090" w14:textId="77777777" w:rsidR="00F43A9B" w:rsidRPr="00B158F8" w:rsidRDefault="00E27A33" w:rsidP="00B00BA1">
      <w:pPr>
        <w:pStyle w:val="2"/>
        <w:rPr>
          <w:color w:val="auto"/>
          <w:lang w:val="en-US"/>
        </w:rPr>
      </w:pPr>
      <w:r w:rsidRPr="00B158F8">
        <w:rPr>
          <w:color w:val="auto"/>
        </w:rPr>
        <w:lastRenderedPageBreak/>
        <w:t>Приложение 1. Список СМИ</w:t>
      </w:r>
    </w:p>
    <w:tbl>
      <w:tblPr>
        <w:tblW w:w="5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1500"/>
        <w:gridCol w:w="1331"/>
      </w:tblGrid>
      <w:tr w:rsidR="00F6536B" w:rsidRPr="002E620A" w14:paraId="1952E873" w14:textId="77777777" w:rsidTr="00F6536B">
        <w:trPr>
          <w:trHeight w:val="300"/>
        </w:trPr>
        <w:tc>
          <w:tcPr>
            <w:tcW w:w="3178" w:type="dxa"/>
            <w:shd w:val="clear" w:color="auto" w:fill="auto"/>
            <w:noWrap/>
            <w:vAlign w:val="center"/>
            <w:hideMark/>
          </w:tcPr>
          <w:p w14:paraId="10AA693E" w14:textId="77777777" w:rsidR="00F6536B" w:rsidRPr="002E620A" w:rsidRDefault="00F6536B" w:rsidP="00F6536B">
            <w:pPr>
              <w:spacing w:after="0" w:line="240" w:lineRule="auto"/>
              <w:jc w:val="center"/>
              <w:rPr>
                <w:rFonts w:eastAsia="Times New Roman"/>
                <w:b/>
                <w:color w:val="000000"/>
                <w:szCs w:val="24"/>
                <w:lang w:eastAsia="ru-RU"/>
              </w:rPr>
            </w:pPr>
            <w:r w:rsidRPr="002E620A">
              <w:rPr>
                <w:rFonts w:eastAsia="Times New Roman"/>
                <w:b/>
                <w:color w:val="000000"/>
                <w:szCs w:val="24"/>
                <w:lang w:eastAsia="ru-RU"/>
              </w:rPr>
              <w:t>СМИ</w:t>
            </w:r>
          </w:p>
        </w:tc>
        <w:tc>
          <w:tcPr>
            <w:tcW w:w="1370" w:type="dxa"/>
            <w:shd w:val="clear" w:color="auto" w:fill="auto"/>
            <w:noWrap/>
            <w:vAlign w:val="center"/>
            <w:hideMark/>
          </w:tcPr>
          <w:p w14:paraId="74943CB2" w14:textId="182BCDA0" w:rsidR="00F6536B" w:rsidRPr="002E620A" w:rsidRDefault="000B7828" w:rsidP="00F6536B">
            <w:pPr>
              <w:spacing w:after="0" w:line="240" w:lineRule="auto"/>
              <w:jc w:val="center"/>
              <w:rPr>
                <w:rFonts w:eastAsia="Times New Roman"/>
                <w:b/>
                <w:color w:val="000000"/>
                <w:szCs w:val="24"/>
                <w:lang w:eastAsia="ru-RU"/>
              </w:rPr>
            </w:pPr>
            <w:r>
              <w:rPr>
                <w:rFonts w:eastAsia="Times New Roman"/>
                <w:b/>
                <w:color w:val="000000"/>
                <w:szCs w:val="24"/>
                <w:lang w:eastAsia="ru-RU"/>
              </w:rPr>
              <w:t>Ч</w:t>
            </w:r>
            <w:r w:rsidR="00F6536B" w:rsidRPr="002E620A">
              <w:rPr>
                <w:rFonts w:eastAsia="Times New Roman"/>
                <w:b/>
                <w:color w:val="000000"/>
                <w:szCs w:val="24"/>
                <w:lang w:eastAsia="ru-RU"/>
              </w:rPr>
              <w:t>исло материалов</w:t>
            </w:r>
          </w:p>
        </w:tc>
        <w:tc>
          <w:tcPr>
            <w:tcW w:w="1181" w:type="dxa"/>
            <w:shd w:val="clear" w:color="auto" w:fill="auto"/>
            <w:noWrap/>
            <w:vAlign w:val="center"/>
            <w:hideMark/>
          </w:tcPr>
          <w:p w14:paraId="75E97C4F" w14:textId="2C3AFB1F" w:rsidR="00F6536B" w:rsidRPr="002E620A" w:rsidRDefault="000B7828" w:rsidP="00F6536B">
            <w:pPr>
              <w:spacing w:after="0" w:line="240" w:lineRule="auto"/>
              <w:jc w:val="center"/>
              <w:rPr>
                <w:rFonts w:eastAsia="Times New Roman"/>
                <w:b/>
                <w:color w:val="000000"/>
                <w:szCs w:val="24"/>
                <w:lang w:eastAsia="ru-RU"/>
              </w:rPr>
            </w:pPr>
            <w:r>
              <w:rPr>
                <w:rFonts w:eastAsia="Times New Roman"/>
                <w:b/>
                <w:color w:val="000000"/>
                <w:szCs w:val="24"/>
                <w:lang w:eastAsia="ru-RU"/>
              </w:rPr>
              <w:t>С</w:t>
            </w:r>
            <w:r w:rsidR="00F6536B" w:rsidRPr="002E620A">
              <w:rPr>
                <w:rFonts w:eastAsia="Times New Roman"/>
                <w:b/>
                <w:color w:val="000000"/>
                <w:szCs w:val="24"/>
                <w:lang w:eastAsia="ru-RU"/>
              </w:rPr>
              <w:t xml:space="preserve">редняя жесткость </w:t>
            </w:r>
          </w:p>
        </w:tc>
      </w:tr>
      <w:tr w:rsidR="00F6536B" w:rsidRPr="002E620A" w14:paraId="0C750FCD" w14:textId="77777777" w:rsidTr="00F6536B">
        <w:trPr>
          <w:trHeight w:val="300"/>
        </w:trPr>
        <w:tc>
          <w:tcPr>
            <w:tcW w:w="3178" w:type="dxa"/>
            <w:shd w:val="clear" w:color="auto" w:fill="auto"/>
            <w:noWrap/>
            <w:vAlign w:val="bottom"/>
            <w:hideMark/>
          </w:tcPr>
          <w:p w14:paraId="1CAC4019" w14:textId="3DFC3DD0" w:rsidR="00F6536B" w:rsidRPr="002E620A" w:rsidRDefault="00915827" w:rsidP="00F6536B">
            <w:pPr>
              <w:spacing w:after="0" w:line="240" w:lineRule="auto"/>
              <w:rPr>
                <w:rFonts w:eastAsia="Times New Roman"/>
                <w:color w:val="000000"/>
                <w:szCs w:val="24"/>
                <w:lang w:eastAsia="ru-RU"/>
              </w:rPr>
            </w:pPr>
            <w:r>
              <w:rPr>
                <w:rFonts w:eastAsia="Times New Roman"/>
                <w:color w:val="000000"/>
                <w:szCs w:val="24"/>
                <w:lang w:eastAsia="ru-RU"/>
              </w:rPr>
              <w:t xml:space="preserve">Наша </w:t>
            </w:r>
            <w:proofErr w:type="spellStart"/>
            <w:r>
              <w:rPr>
                <w:rFonts w:eastAsia="Times New Roman"/>
                <w:color w:val="000000"/>
                <w:szCs w:val="24"/>
                <w:lang w:eastAsia="ru-RU"/>
              </w:rPr>
              <w:t>Н</w:t>
            </w:r>
            <w:r w:rsidR="00F6536B" w:rsidRPr="002E620A">
              <w:rPr>
                <w:rFonts w:eastAsia="Times New Roman"/>
                <w:color w:val="000000"/>
                <w:szCs w:val="24"/>
                <w:lang w:eastAsia="ru-RU"/>
              </w:rPr>
              <w:t>iва</w:t>
            </w:r>
            <w:proofErr w:type="spellEnd"/>
          </w:p>
        </w:tc>
        <w:tc>
          <w:tcPr>
            <w:tcW w:w="1370" w:type="dxa"/>
            <w:shd w:val="clear" w:color="auto" w:fill="auto"/>
            <w:noWrap/>
            <w:vAlign w:val="bottom"/>
            <w:hideMark/>
          </w:tcPr>
          <w:p w14:paraId="1723BB07"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81</w:t>
            </w:r>
          </w:p>
        </w:tc>
        <w:tc>
          <w:tcPr>
            <w:tcW w:w="1181" w:type="dxa"/>
            <w:shd w:val="clear" w:color="auto" w:fill="auto"/>
            <w:noWrap/>
            <w:vAlign w:val="bottom"/>
            <w:hideMark/>
          </w:tcPr>
          <w:p w14:paraId="50CABB02"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11</w:t>
            </w:r>
          </w:p>
        </w:tc>
      </w:tr>
      <w:tr w:rsidR="00F6536B" w:rsidRPr="002E620A" w14:paraId="7BD790AA" w14:textId="77777777" w:rsidTr="00F6536B">
        <w:trPr>
          <w:trHeight w:val="300"/>
        </w:trPr>
        <w:tc>
          <w:tcPr>
            <w:tcW w:w="3178" w:type="dxa"/>
            <w:shd w:val="clear" w:color="auto" w:fill="auto"/>
            <w:noWrap/>
            <w:vAlign w:val="bottom"/>
            <w:hideMark/>
          </w:tcPr>
          <w:p w14:paraId="01EBD74F" w14:textId="77777777" w:rsidR="00F6536B" w:rsidRPr="002E620A" w:rsidRDefault="00F6536B" w:rsidP="00F6536B">
            <w:pPr>
              <w:spacing w:after="0" w:line="240" w:lineRule="auto"/>
              <w:rPr>
                <w:rFonts w:eastAsia="Times New Roman"/>
                <w:color w:val="000000"/>
                <w:szCs w:val="24"/>
                <w:lang w:eastAsia="ru-RU"/>
              </w:rPr>
            </w:pPr>
            <w:r w:rsidRPr="002E620A">
              <w:rPr>
                <w:rFonts w:eastAsia="Times New Roman"/>
                <w:color w:val="000000"/>
                <w:szCs w:val="24"/>
                <w:lang w:eastAsia="ru-RU"/>
              </w:rPr>
              <w:t>tut.by</w:t>
            </w:r>
          </w:p>
        </w:tc>
        <w:tc>
          <w:tcPr>
            <w:tcW w:w="1370" w:type="dxa"/>
            <w:shd w:val="clear" w:color="auto" w:fill="auto"/>
            <w:noWrap/>
            <w:vAlign w:val="bottom"/>
            <w:hideMark/>
          </w:tcPr>
          <w:p w14:paraId="4FAFAF24"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61</w:t>
            </w:r>
          </w:p>
        </w:tc>
        <w:tc>
          <w:tcPr>
            <w:tcW w:w="1181" w:type="dxa"/>
            <w:shd w:val="clear" w:color="auto" w:fill="auto"/>
            <w:noWrap/>
            <w:vAlign w:val="bottom"/>
            <w:hideMark/>
          </w:tcPr>
          <w:p w14:paraId="21DECFD3"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9</w:t>
            </w:r>
          </w:p>
        </w:tc>
      </w:tr>
      <w:tr w:rsidR="00F6536B" w:rsidRPr="002E620A" w14:paraId="3B39D49D" w14:textId="77777777" w:rsidTr="00F6536B">
        <w:trPr>
          <w:trHeight w:val="300"/>
        </w:trPr>
        <w:tc>
          <w:tcPr>
            <w:tcW w:w="3178" w:type="dxa"/>
            <w:shd w:val="clear" w:color="auto" w:fill="auto"/>
            <w:noWrap/>
            <w:vAlign w:val="bottom"/>
            <w:hideMark/>
          </w:tcPr>
          <w:p w14:paraId="17D5C0BF" w14:textId="2A088F74" w:rsidR="00F6536B" w:rsidRPr="002E620A" w:rsidRDefault="00F6536B" w:rsidP="00F6536B">
            <w:pPr>
              <w:spacing w:after="0" w:line="240" w:lineRule="auto"/>
              <w:rPr>
                <w:rFonts w:eastAsia="Times New Roman"/>
                <w:color w:val="000000"/>
                <w:szCs w:val="24"/>
                <w:lang w:eastAsia="ru-RU"/>
              </w:rPr>
            </w:pPr>
            <w:proofErr w:type="spellStart"/>
            <w:r w:rsidRPr="002E620A">
              <w:rPr>
                <w:rFonts w:eastAsia="Times New Roman"/>
                <w:color w:val="000000"/>
                <w:szCs w:val="24"/>
                <w:lang w:eastAsia="ru-RU"/>
              </w:rPr>
              <w:t>Хартыя</w:t>
            </w:r>
            <w:proofErr w:type="spellEnd"/>
            <w:r w:rsidR="00DC6BA1">
              <w:rPr>
                <w:rFonts w:eastAsia="Times New Roman"/>
                <w:color w:val="000000"/>
                <w:szCs w:val="24"/>
                <w:lang w:val="en-US" w:eastAsia="ru-RU"/>
              </w:rPr>
              <w:t>’</w:t>
            </w:r>
            <w:r w:rsidRPr="002E620A">
              <w:rPr>
                <w:rFonts w:eastAsia="Times New Roman"/>
                <w:color w:val="000000"/>
                <w:szCs w:val="24"/>
                <w:lang w:eastAsia="ru-RU"/>
              </w:rPr>
              <w:t>97</w:t>
            </w:r>
          </w:p>
        </w:tc>
        <w:tc>
          <w:tcPr>
            <w:tcW w:w="1370" w:type="dxa"/>
            <w:shd w:val="clear" w:color="auto" w:fill="auto"/>
            <w:noWrap/>
            <w:vAlign w:val="bottom"/>
            <w:hideMark/>
          </w:tcPr>
          <w:p w14:paraId="7E5023F1"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40</w:t>
            </w:r>
          </w:p>
        </w:tc>
        <w:tc>
          <w:tcPr>
            <w:tcW w:w="1181" w:type="dxa"/>
            <w:shd w:val="clear" w:color="auto" w:fill="auto"/>
            <w:noWrap/>
            <w:vAlign w:val="bottom"/>
            <w:hideMark/>
          </w:tcPr>
          <w:p w14:paraId="637FDC78"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12</w:t>
            </w:r>
          </w:p>
        </w:tc>
      </w:tr>
      <w:tr w:rsidR="00F6536B" w:rsidRPr="002E620A" w14:paraId="258641C9" w14:textId="77777777" w:rsidTr="00F6536B">
        <w:trPr>
          <w:trHeight w:val="300"/>
        </w:trPr>
        <w:tc>
          <w:tcPr>
            <w:tcW w:w="3178" w:type="dxa"/>
            <w:shd w:val="clear" w:color="auto" w:fill="auto"/>
            <w:noWrap/>
            <w:vAlign w:val="bottom"/>
            <w:hideMark/>
          </w:tcPr>
          <w:p w14:paraId="349E6FE4" w14:textId="74FBE7B3" w:rsidR="00F6536B" w:rsidRPr="002E620A" w:rsidRDefault="00DC6BA1" w:rsidP="00F6536B">
            <w:pPr>
              <w:spacing w:after="0" w:line="240" w:lineRule="auto"/>
              <w:rPr>
                <w:rFonts w:eastAsia="Times New Roman"/>
                <w:color w:val="000000"/>
                <w:szCs w:val="24"/>
                <w:lang w:eastAsia="ru-RU"/>
              </w:rPr>
            </w:pPr>
            <w:r>
              <w:rPr>
                <w:rFonts w:eastAsia="Times New Roman"/>
                <w:color w:val="000000"/>
                <w:szCs w:val="24"/>
                <w:lang w:eastAsia="ru-RU"/>
              </w:rPr>
              <w:t>n</w:t>
            </w:r>
            <w:r w:rsidR="00F6536B" w:rsidRPr="002E620A">
              <w:rPr>
                <w:rFonts w:eastAsia="Times New Roman"/>
                <w:color w:val="000000"/>
                <w:szCs w:val="24"/>
                <w:lang w:eastAsia="ru-RU"/>
              </w:rPr>
              <w:t xml:space="preserve">aviny.by </w:t>
            </w:r>
          </w:p>
        </w:tc>
        <w:tc>
          <w:tcPr>
            <w:tcW w:w="1370" w:type="dxa"/>
            <w:shd w:val="clear" w:color="auto" w:fill="auto"/>
            <w:noWrap/>
            <w:vAlign w:val="bottom"/>
            <w:hideMark/>
          </w:tcPr>
          <w:p w14:paraId="3D374409"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38</w:t>
            </w:r>
          </w:p>
        </w:tc>
        <w:tc>
          <w:tcPr>
            <w:tcW w:w="1181" w:type="dxa"/>
            <w:shd w:val="clear" w:color="auto" w:fill="auto"/>
            <w:noWrap/>
            <w:vAlign w:val="bottom"/>
            <w:hideMark/>
          </w:tcPr>
          <w:p w14:paraId="0C39EEAE"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12</w:t>
            </w:r>
          </w:p>
        </w:tc>
      </w:tr>
      <w:tr w:rsidR="00F6536B" w:rsidRPr="002E620A" w14:paraId="760FDF79" w14:textId="77777777" w:rsidTr="00F6536B">
        <w:trPr>
          <w:trHeight w:val="300"/>
        </w:trPr>
        <w:tc>
          <w:tcPr>
            <w:tcW w:w="3178" w:type="dxa"/>
            <w:shd w:val="clear" w:color="auto" w:fill="auto"/>
            <w:noWrap/>
            <w:vAlign w:val="bottom"/>
            <w:hideMark/>
          </w:tcPr>
          <w:p w14:paraId="2A9674D1" w14:textId="77777777" w:rsidR="00F6536B" w:rsidRPr="002E620A" w:rsidRDefault="00F6536B" w:rsidP="00F6536B">
            <w:pPr>
              <w:spacing w:after="0" w:line="240" w:lineRule="auto"/>
              <w:rPr>
                <w:rFonts w:eastAsia="Times New Roman"/>
                <w:color w:val="000000"/>
                <w:szCs w:val="24"/>
                <w:lang w:eastAsia="ru-RU"/>
              </w:rPr>
            </w:pPr>
            <w:r w:rsidRPr="002E620A">
              <w:rPr>
                <w:rFonts w:eastAsia="Times New Roman"/>
                <w:color w:val="000000"/>
                <w:szCs w:val="24"/>
                <w:lang w:eastAsia="ru-RU"/>
              </w:rPr>
              <w:t xml:space="preserve">Народная воля </w:t>
            </w:r>
          </w:p>
        </w:tc>
        <w:tc>
          <w:tcPr>
            <w:tcW w:w="1370" w:type="dxa"/>
            <w:shd w:val="clear" w:color="auto" w:fill="auto"/>
            <w:noWrap/>
            <w:vAlign w:val="bottom"/>
            <w:hideMark/>
          </w:tcPr>
          <w:p w14:paraId="690C43A0"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36</w:t>
            </w:r>
          </w:p>
        </w:tc>
        <w:tc>
          <w:tcPr>
            <w:tcW w:w="1181" w:type="dxa"/>
            <w:shd w:val="clear" w:color="auto" w:fill="auto"/>
            <w:noWrap/>
            <w:vAlign w:val="bottom"/>
            <w:hideMark/>
          </w:tcPr>
          <w:p w14:paraId="168B38D4"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12</w:t>
            </w:r>
          </w:p>
        </w:tc>
      </w:tr>
      <w:tr w:rsidR="00F6536B" w:rsidRPr="002E620A" w14:paraId="09154D26" w14:textId="77777777" w:rsidTr="00F6536B">
        <w:trPr>
          <w:trHeight w:val="300"/>
        </w:trPr>
        <w:tc>
          <w:tcPr>
            <w:tcW w:w="3178" w:type="dxa"/>
            <w:shd w:val="clear" w:color="auto" w:fill="auto"/>
            <w:noWrap/>
            <w:vAlign w:val="bottom"/>
            <w:hideMark/>
          </w:tcPr>
          <w:p w14:paraId="59FD2994" w14:textId="77777777" w:rsidR="00F6536B" w:rsidRPr="002E620A" w:rsidRDefault="00F6536B" w:rsidP="00F6536B">
            <w:pPr>
              <w:spacing w:after="0" w:line="240" w:lineRule="auto"/>
              <w:rPr>
                <w:rFonts w:eastAsia="Times New Roman"/>
                <w:color w:val="000000"/>
                <w:szCs w:val="24"/>
                <w:lang w:eastAsia="ru-RU"/>
              </w:rPr>
            </w:pPr>
            <w:r w:rsidRPr="002E620A">
              <w:rPr>
                <w:rFonts w:eastAsia="Times New Roman"/>
                <w:color w:val="000000"/>
                <w:szCs w:val="24"/>
                <w:lang w:eastAsia="ru-RU"/>
              </w:rPr>
              <w:t>ОНТ</w:t>
            </w:r>
          </w:p>
        </w:tc>
        <w:tc>
          <w:tcPr>
            <w:tcW w:w="1370" w:type="dxa"/>
            <w:shd w:val="clear" w:color="auto" w:fill="auto"/>
            <w:noWrap/>
            <w:vAlign w:val="bottom"/>
            <w:hideMark/>
          </w:tcPr>
          <w:p w14:paraId="60310016"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22</w:t>
            </w:r>
          </w:p>
        </w:tc>
        <w:tc>
          <w:tcPr>
            <w:tcW w:w="1181" w:type="dxa"/>
            <w:shd w:val="clear" w:color="auto" w:fill="auto"/>
            <w:noWrap/>
            <w:vAlign w:val="bottom"/>
            <w:hideMark/>
          </w:tcPr>
          <w:p w14:paraId="52DD265B"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9</w:t>
            </w:r>
          </w:p>
        </w:tc>
      </w:tr>
      <w:tr w:rsidR="00F6536B" w:rsidRPr="002E620A" w14:paraId="42723BB1" w14:textId="77777777" w:rsidTr="00F6536B">
        <w:trPr>
          <w:trHeight w:val="300"/>
        </w:trPr>
        <w:tc>
          <w:tcPr>
            <w:tcW w:w="3178" w:type="dxa"/>
            <w:shd w:val="clear" w:color="auto" w:fill="auto"/>
            <w:noWrap/>
            <w:vAlign w:val="bottom"/>
            <w:hideMark/>
          </w:tcPr>
          <w:p w14:paraId="113D675A" w14:textId="11F0BE4F" w:rsidR="00F6536B" w:rsidRPr="002E620A" w:rsidRDefault="00F6536B" w:rsidP="00F6536B">
            <w:pPr>
              <w:spacing w:after="0" w:line="240" w:lineRule="auto"/>
              <w:rPr>
                <w:rFonts w:eastAsia="Times New Roman"/>
                <w:color w:val="000000"/>
                <w:szCs w:val="24"/>
                <w:lang w:eastAsia="ru-RU"/>
              </w:rPr>
            </w:pPr>
            <w:r w:rsidRPr="002E620A">
              <w:rPr>
                <w:rFonts w:eastAsia="Times New Roman"/>
                <w:color w:val="000000"/>
                <w:szCs w:val="24"/>
                <w:lang w:eastAsia="ru-RU"/>
              </w:rPr>
              <w:t>СБ</w:t>
            </w:r>
            <w:r w:rsidR="0056522E">
              <w:rPr>
                <w:szCs w:val="24"/>
                <w:shd w:val="clear" w:color="auto" w:fill="FFFFFF"/>
                <w:lang w:val="be-BY"/>
              </w:rPr>
              <w:t>. Беларусь с</w:t>
            </w:r>
            <w:r w:rsidR="0056522E" w:rsidRPr="0057281B">
              <w:rPr>
                <w:szCs w:val="24"/>
                <w:shd w:val="clear" w:color="auto" w:fill="FFFFFF"/>
                <w:lang w:val="be-BY"/>
              </w:rPr>
              <w:t>егодня</w:t>
            </w:r>
          </w:p>
        </w:tc>
        <w:tc>
          <w:tcPr>
            <w:tcW w:w="1370" w:type="dxa"/>
            <w:shd w:val="clear" w:color="auto" w:fill="auto"/>
            <w:noWrap/>
            <w:vAlign w:val="bottom"/>
            <w:hideMark/>
          </w:tcPr>
          <w:p w14:paraId="7BB2922D"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17</w:t>
            </w:r>
          </w:p>
        </w:tc>
        <w:tc>
          <w:tcPr>
            <w:tcW w:w="1181" w:type="dxa"/>
            <w:shd w:val="clear" w:color="auto" w:fill="auto"/>
            <w:noWrap/>
            <w:vAlign w:val="bottom"/>
            <w:hideMark/>
          </w:tcPr>
          <w:p w14:paraId="0C9EC82E"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24</w:t>
            </w:r>
          </w:p>
        </w:tc>
      </w:tr>
      <w:tr w:rsidR="00F6536B" w:rsidRPr="002E620A" w14:paraId="67BB8BBE" w14:textId="77777777" w:rsidTr="00F6536B">
        <w:trPr>
          <w:trHeight w:val="300"/>
        </w:trPr>
        <w:tc>
          <w:tcPr>
            <w:tcW w:w="3178" w:type="dxa"/>
            <w:shd w:val="clear" w:color="auto" w:fill="auto"/>
            <w:noWrap/>
            <w:vAlign w:val="bottom"/>
            <w:hideMark/>
          </w:tcPr>
          <w:p w14:paraId="3368CADF" w14:textId="77777777" w:rsidR="00F6536B" w:rsidRPr="002E620A" w:rsidRDefault="00F6536B" w:rsidP="00F6536B">
            <w:pPr>
              <w:spacing w:after="0" w:line="240" w:lineRule="auto"/>
              <w:rPr>
                <w:rFonts w:eastAsia="Times New Roman"/>
                <w:color w:val="000000"/>
                <w:szCs w:val="24"/>
                <w:lang w:eastAsia="ru-RU"/>
              </w:rPr>
            </w:pPr>
            <w:proofErr w:type="spellStart"/>
            <w:r w:rsidRPr="002E620A">
              <w:rPr>
                <w:rFonts w:eastAsia="Times New Roman"/>
                <w:color w:val="000000"/>
                <w:szCs w:val="24"/>
                <w:lang w:eastAsia="ru-RU"/>
              </w:rPr>
              <w:t>Звязда</w:t>
            </w:r>
            <w:proofErr w:type="spellEnd"/>
          </w:p>
        </w:tc>
        <w:tc>
          <w:tcPr>
            <w:tcW w:w="1370" w:type="dxa"/>
            <w:shd w:val="clear" w:color="auto" w:fill="auto"/>
            <w:noWrap/>
            <w:vAlign w:val="bottom"/>
            <w:hideMark/>
          </w:tcPr>
          <w:p w14:paraId="563B911F"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13</w:t>
            </w:r>
          </w:p>
        </w:tc>
        <w:tc>
          <w:tcPr>
            <w:tcW w:w="1181" w:type="dxa"/>
            <w:shd w:val="clear" w:color="auto" w:fill="auto"/>
            <w:noWrap/>
            <w:vAlign w:val="bottom"/>
            <w:hideMark/>
          </w:tcPr>
          <w:p w14:paraId="463B305F"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11</w:t>
            </w:r>
          </w:p>
        </w:tc>
      </w:tr>
      <w:tr w:rsidR="00F6536B" w:rsidRPr="002E620A" w14:paraId="08F7C6BF" w14:textId="77777777" w:rsidTr="00F6536B">
        <w:trPr>
          <w:trHeight w:val="300"/>
        </w:trPr>
        <w:tc>
          <w:tcPr>
            <w:tcW w:w="3178" w:type="dxa"/>
            <w:shd w:val="clear" w:color="auto" w:fill="auto"/>
            <w:noWrap/>
            <w:vAlign w:val="bottom"/>
            <w:hideMark/>
          </w:tcPr>
          <w:p w14:paraId="20ECF30F" w14:textId="2DE147B5" w:rsidR="00F6536B" w:rsidRPr="002E620A" w:rsidRDefault="0056522E" w:rsidP="00F6536B">
            <w:pPr>
              <w:spacing w:after="0" w:line="240" w:lineRule="auto"/>
              <w:rPr>
                <w:rFonts w:eastAsia="Times New Roman"/>
                <w:color w:val="000000"/>
                <w:szCs w:val="24"/>
                <w:lang w:eastAsia="ru-RU"/>
              </w:rPr>
            </w:pPr>
            <w:proofErr w:type="spellStart"/>
            <w:r>
              <w:rPr>
                <w:rFonts w:eastAsia="Times New Roman"/>
                <w:color w:val="000000"/>
                <w:szCs w:val="24"/>
                <w:lang w:eastAsia="ru-RU"/>
              </w:rPr>
              <w:t>БелГ</w:t>
            </w:r>
            <w:r w:rsidR="00F6536B" w:rsidRPr="002E620A">
              <w:rPr>
                <w:rFonts w:eastAsia="Times New Roman"/>
                <w:color w:val="000000"/>
                <w:szCs w:val="24"/>
                <w:lang w:eastAsia="ru-RU"/>
              </w:rPr>
              <w:t>азета</w:t>
            </w:r>
            <w:proofErr w:type="spellEnd"/>
          </w:p>
        </w:tc>
        <w:tc>
          <w:tcPr>
            <w:tcW w:w="1370" w:type="dxa"/>
            <w:shd w:val="clear" w:color="auto" w:fill="auto"/>
            <w:noWrap/>
            <w:vAlign w:val="bottom"/>
            <w:hideMark/>
          </w:tcPr>
          <w:p w14:paraId="3D3543AB"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10</w:t>
            </w:r>
          </w:p>
        </w:tc>
        <w:tc>
          <w:tcPr>
            <w:tcW w:w="1181" w:type="dxa"/>
            <w:shd w:val="clear" w:color="auto" w:fill="auto"/>
            <w:noWrap/>
            <w:vAlign w:val="bottom"/>
            <w:hideMark/>
          </w:tcPr>
          <w:p w14:paraId="3F71B9F5"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12</w:t>
            </w:r>
          </w:p>
        </w:tc>
      </w:tr>
      <w:tr w:rsidR="00F6536B" w:rsidRPr="002E620A" w14:paraId="59C0D478" w14:textId="77777777" w:rsidTr="00F6536B">
        <w:trPr>
          <w:trHeight w:val="300"/>
        </w:trPr>
        <w:tc>
          <w:tcPr>
            <w:tcW w:w="3178" w:type="dxa"/>
            <w:shd w:val="clear" w:color="auto" w:fill="auto"/>
            <w:noWrap/>
            <w:vAlign w:val="bottom"/>
            <w:hideMark/>
          </w:tcPr>
          <w:p w14:paraId="24903F97" w14:textId="77777777" w:rsidR="00F6536B" w:rsidRPr="002E620A" w:rsidRDefault="00F6536B" w:rsidP="00F6536B">
            <w:pPr>
              <w:spacing w:after="0" w:line="240" w:lineRule="auto"/>
              <w:rPr>
                <w:rFonts w:eastAsia="Times New Roman"/>
                <w:color w:val="000000"/>
                <w:szCs w:val="24"/>
                <w:lang w:eastAsia="ru-RU"/>
              </w:rPr>
            </w:pPr>
            <w:r w:rsidRPr="002E620A">
              <w:rPr>
                <w:rFonts w:eastAsia="Times New Roman"/>
                <w:color w:val="000000"/>
                <w:szCs w:val="24"/>
                <w:lang w:eastAsia="ru-RU"/>
              </w:rPr>
              <w:t xml:space="preserve">Народная газета </w:t>
            </w:r>
          </w:p>
        </w:tc>
        <w:tc>
          <w:tcPr>
            <w:tcW w:w="1370" w:type="dxa"/>
            <w:shd w:val="clear" w:color="auto" w:fill="auto"/>
            <w:noWrap/>
            <w:vAlign w:val="bottom"/>
            <w:hideMark/>
          </w:tcPr>
          <w:p w14:paraId="4CE45228"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9</w:t>
            </w:r>
          </w:p>
        </w:tc>
        <w:tc>
          <w:tcPr>
            <w:tcW w:w="1181" w:type="dxa"/>
            <w:shd w:val="clear" w:color="auto" w:fill="auto"/>
            <w:noWrap/>
            <w:vAlign w:val="bottom"/>
            <w:hideMark/>
          </w:tcPr>
          <w:p w14:paraId="6E309B40"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19</w:t>
            </w:r>
          </w:p>
        </w:tc>
      </w:tr>
      <w:tr w:rsidR="00F6536B" w:rsidRPr="002E620A" w14:paraId="388B870C" w14:textId="77777777" w:rsidTr="00F6536B">
        <w:trPr>
          <w:trHeight w:val="300"/>
        </w:trPr>
        <w:tc>
          <w:tcPr>
            <w:tcW w:w="3178" w:type="dxa"/>
            <w:shd w:val="clear" w:color="auto" w:fill="auto"/>
            <w:noWrap/>
            <w:vAlign w:val="bottom"/>
            <w:hideMark/>
          </w:tcPr>
          <w:p w14:paraId="55A3E0ED" w14:textId="0D7CC9AE" w:rsidR="00F6536B" w:rsidRPr="0056522E" w:rsidRDefault="0056522E" w:rsidP="0056522E">
            <w:pPr>
              <w:pStyle w:val="DefaultStyle"/>
              <w:tabs>
                <w:tab w:val="left" w:pos="2270"/>
              </w:tabs>
              <w:spacing w:after="0" w:line="240" w:lineRule="auto"/>
              <w:rPr>
                <w:rFonts w:ascii="Times New Roman" w:hAnsi="Times New Roman" w:cs="Times New Roman"/>
                <w:color w:val="auto"/>
                <w:sz w:val="24"/>
                <w:szCs w:val="24"/>
              </w:rPr>
            </w:pPr>
            <w:r w:rsidRPr="0008127F">
              <w:rPr>
                <w:rFonts w:ascii="Times New Roman" w:hAnsi="Times New Roman" w:cs="Times New Roman"/>
                <w:color w:val="auto"/>
                <w:sz w:val="24"/>
                <w:szCs w:val="24"/>
                <w:shd w:val="clear" w:color="auto" w:fill="FFFFFF"/>
                <w:lang w:val="be-BY"/>
              </w:rPr>
              <w:t>Гродзенская праўда</w:t>
            </w:r>
          </w:p>
        </w:tc>
        <w:tc>
          <w:tcPr>
            <w:tcW w:w="1370" w:type="dxa"/>
            <w:shd w:val="clear" w:color="auto" w:fill="auto"/>
            <w:noWrap/>
            <w:vAlign w:val="bottom"/>
            <w:hideMark/>
          </w:tcPr>
          <w:p w14:paraId="0AF8BC11"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8</w:t>
            </w:r>
          </w:p>
        </w:tc>
        <w:tc>
          <w:tcPr>
            <w:tcW w:w="1181" w:type="dxa"/>
            <w:shd w:val="clear" w:color="auto" w:fill="auto"/>
            <w:noWrap/>
            <w:vAlign w:val="bottom"/>
            <w:hideMark/>
          </w:tcPr>
          <w:p w14:paraId="03539519"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12</w:t>
            </w:r>
          </w:p>
        </w:tc>
      </w:tr>
      <w:tr w:rsidR="00F6536B" w:rsidRPr="002E620A" w14:paraId="7F8ACD40" w14:textId="77777777" w:rsidTr="00F6536B">
        <w:trPr>
          <w:trHeight w:val="300"/>
        </w:trPr>
        <w:tc>
          <w:tcPr>
            <w:tcW w:w="3178" w:type="dxa"/>
            <w:shd w:val="clear" w:color="auto" w:fill="auto"/>
            <w:noWrap/>
            <w:vAlign w:val="bottom"/>
            <w:hideMark/>
          </w:tcPr>
          <w:p w14:paraId="5BC89C38" w14:textId="50177A18" w:rsidR="00F6536B" w:rsidRPr="0056522E" w:rsidRDefault="0056522E" w:rsidP="0056522E">
            <w:pPr>
              <w:pStyle w:val="DefaultStyle"/>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lang w:val="be-BY"/>
              </w:rPr>
              <w:t>Свободные новости п</w:t>
            </w:r>
            <w:r w:rsidRPr="0057281B">
              <w:rPr>
                <w:rFonts w:ascii="Times New Roman" w:hAnsi="Times New Roman" w:cs="Times New Roman"/>
                <w:color w:val="auto"/>
                <w:sz w:val="24"/>
                <w:szCs w:val="24"/>
                <w:shd w:val="clear" w:color="auto" w:fill="FFFFFF"/>
                <w:lang w:val="be-BY"/>
              </w:rPr>
              <w:t>люс</w:t>
            </w:r>
          </w:p>
        </w:tc>
        <w:tc>
          <w:tcPr>
            <w:tcW w:w="1370" w:type="dxa"/>
            <w:shd w:val="clear" w:color="auto" w:fill="auto"/>
            <w:noWrap/>
            <w:vAlign w:val="bottom"/>
            <w:hideMark/>
          </w:tcPr>
          <w:p w14:paraId="3A1DFE6A"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8</w:t>
            </w:r>
          </w:p>
        </w:tc>
        <w:tc>
          <w:tcPr>
            <w:tcW w:w="1181" w:type="dxa"/>
            <w:shd w:val="clear" w:color="auto" w:fill="auto"/>
            <w:noWrap/>
            <w:vAlign w:val="bottom"/>
            <w:hideMark/>
          </w:tcPr>
          <w:p w14:paraId="2BB5FBD4"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10</w:t>
            </w:r>
          </w:p>
        </w:tc>
      </w:tr>
      <w:tr w:rsidR="00F6536B" w:rsidRPr="002E620A" w14:paraId="71DF9451" w14:textId="77777777" w:rsidTr="00F6536B">
        <w:trPr>
          <w:trHeight w:val="300"/>
        </w:trPr>
        <w:tc>
          <w:tcPr>
            <w:tcW w:w="3178" w:type="dxa"/>
            <w:shd w:val="clear" w:color="auto" w:fill="auto"/>
            <w:noWrap/>
            <w:vAlign w:val="bottom"/>
            <w:hideMark/>
          </w:tcPr>
          <w:p w14:paraId="0AF11D45" w14:textId="77777777" w:rsidR="00F6536B" w:rsidRPr="002E620A" w:rsidRDefault="00F6536B" w:rsidP="00F6536B">
            <w:pPr>
              <w:spacing w:after="0" w:line="240" w:lineRule="auto"/>
              <w:rPr>
                <w:rFonts w:eastAsia="Times New Roman"/>
                <w:color w:val="000000"/>
                <w:szCs w:val="24"/>
                <w:lang w:eastAsia="ru-RU"/>
              </w:rPr>
            </w:pPr>
            <w:r w:rsidRPr="002E620A">
              <w:rPr>
                <w:rFonts w:eastAsia="Times New Roman"/>
                <w:color w:val="000000"/>
                <w:szCs w:val="24"/>
                <w:lang w:eastAsia="ru-RU"/>
              </w:rPr>
              <w:t>Вечерний Гомель</w:t>
            </w:r>
          </w:p>
        </w:tc>
        <w:tc>
          <w:tcPr>
            <w:tcW w:w="1370" w:type="dxa"/>
            <w:shd w:val="clear" w:color="auto" w:fill="auto"/>
            <w:noWrap/>
            <w:vAlign w:val="bottom"/>
            <w:hideMark/>
          </w:tcPr>
          <w:p w14:paraId="5EFC8DD9"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6</w:t>
            </w:r>
          </w:p>
        </w:tc>
        <w:tc>
          <w:tcPr>
            <w:tcW w:w="1181" w:type="dxa"/>
            <w:shd w:val="clear" w:color="auto" w:fill="auto"/>
            <w:noWrap/>
            <w:vAlign w:val="bottom"/>
            <w:hideMark/>
          </w:tcPr>
          <w:p w14:paraId="19DA9700"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15</w:t>
            </w:r>
          </w:p>
        </w:tc>
      </w:tr>
      <w:tr w:rsidR="00F6536B" w:rsidRPr="002E620A" w14:paraId="0B6C5516" w14:textId="77777777" w:rsidTr="00F6536B">
        <w:trPr>
          <w:trHeight w:val="300"/>
        </w:trPr>
        <w:tc>
          <w:tcPr>
            <w:tcW w:w="3178" w:type="dxa"/>
            <w:shd w:val="clear" w:color="auto" w:fill="auto"/>
            <w:noWrap/>
            <w:vAlign w:val="bottom"/>
            <w:hideMark/>
          </w:tcPr>
          <w:p w14:paraId="2949E5E8" w14:textId="77777777" w:rsidR="00F6536B" w:rsidRPr="002E620A" w:rsidRDefault="00F6536B" w:rsidP="00F6536B">
            <w:pPr>
              <w:spacing w:after="0" w:line="240" w:lineRule="auto"/>
              <w:rPr>
                <w:rFonts w:eastAsia="Times New Roman"/>
                <w:color w:val="000000"/>
                <w:szCs w:val="24"/>
                <w:lang w:eastAsia="ru-RU"/>
              </w:rPr>
            </w:pPr>
            <w:r w:rsidRPr="002E620A">
              <w:rPr>
                <w:rFonts w:eastAsia="Times New Roman"/>
                <w:color w:val="000000"/>
                <w:szCs w:val="24"/>
                <w:lang w:eastAsia="ru-RU"/>
              </w:rPr>
              <w:t xml:space="preserve">Вольны </w:t>
            </w:r>
            <w:proofErr w:type="spellStart"/>
            <w:r w:rsidRPr="002E620A">
              <w:rPr>
                <w:rFonts w:eastAsia="Times New Roman"/>
                <w:color w:val="000000"/>
                <w:szCs w:val="24"/>
                <w:lang w:eastAsia="ru-RU"/>
              </w:rPr>
              <w:t>горад</w:t>
            </w:r>
            <w:proofErr w:type="spellEnd"/>
            <w:r w:rsidRPr="002E620A">
              <w:rPr>
                <w:rFonts w:eastAsia="Times New Roman"/>
                <w:color w:val="000000"/>
                <w:szCs w:val="24"/>
                <w:lang w:eastAsia="ru-RU"/>
              </w:rPr>
              <w:t xml:space="preserve"> (</w:t>
            </w:r>
            <w:proofErr w:type="spellStart"/>
            <w:r w:rsidRPr="002E620A">
              <w:rPr>
                <w:rFonts w:eastAsia="Times New Roman"/>
                <w:color w:val="000000"/>
                <w:szCs w:val="24"/>
                <w:lang w:eastAsia="ru-RU"/>
              </w:rPr>
              <w:t>Крычаў</w:t>
            </w:r>
            <w:proofErr w:type="spellEnd"/>
            <w:r w:rsidRPr="002E620A">
              <w:rPr>
                <w:rFonts w:eastAsia="Times New Roman"/>
                <w:color w:val="000000"/>
                <w:szCs w:val="24"/>
                <w:lang w:eastAsia="ru-RU"/>
              </w:rPr>
              <w:t>)</w:t>
            </w:r>
          </w:p>
        </w:tc>
        <w:tc>
          <w:tcPr>
            <w:tcW w:w="1370" w:type="dxa"/>
            <w:shd w:val="clear" w:color="auto" w:fill="auto"/>
            <w:noWrap/>
            <w:vAlign w:val="bottom"/>
            <w:hideMark/>
          </w:tcPr>
          <w:p w14:paraId="1305C023"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6</w:t>
            </w:r>
          </w:p>
        </w:tc>
        <w:tc>
          <w:tcPr>
            <w:tcW w:w="1181" w:type="dxa"/>
            <w:shd w:val="clear" w:color="auto" w:fill="auto"/>
            <w:noWrap/>
            <w:vAlign w:val="bottom"/>
            <w:hideMark/>
          </w:tcPr>
          <w:p w14:paraId="5EA8C3CC"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9</w:t>
            </w:r>
          </w:p>
        </w:tc>
      </w:tr>
      <w:tr w:rsidR="00F6536B" w:rsidRPr="002E620A" w14:paraId="66925361" w14:textId="77777777" w:rsidTr="00F6536B">
        <w:trPr>
          <w:trHeight w:val="300"/>
        </w:trPr>
        <w:tc>
          <w:tcPr>
            <w:tcW w:w="3178" w:type="dxa"/>
            <w:shd w:val="clear" w:color="auto" w:fill="auto"/>
            <w:noWrap/>
            <w:vAlign w:val="bottom"/>
            <w:hideMark/>
          </w:tcPr>
          <w:p w14:paraId="5608D6A7" w14:textId="2FB3CC0D" w:rsidR="00F6536B" w:rsidRPr="002E620A" w:rsidRDefault="00F6536B" w:rsidP="00F6536B">
            <w:pPr>
              <w:spacing w:after="0" w:line="240" w:lineRule="auto"/>
              <w:rPr>
                <w:rFonts w:eastAsia="Times New Roman"/>
                <w:color w:val="000000"/>
                <w:szCs w:val="24"/>
                <w:lang w:eastAsia="ru-RU"/>
              </w:rPr>
            </w:pPr>
            <w:r w:rsidRPr="002E620A">
              <w:rPr>
                <w:rFonts w:eastAsia="Times New Roman"/>
                <w:color w:val="000000"/>
                <w:szCs w:val="24"/>
                <w:lang w:eastAsia="ru-RU"/>
              </w:rPr>
              <w:t>7</w:t>
            </w:r>
            <w:r w:rsidR="0056522E">
              <w:rPr>
                <w:rFonts w:eastAsia="Times New Roman"/>
                <w:color w:val="000000"/>
                <w:szCs w:val="24"/>
                <w:lang w:eastAsia="ru-RU"/>
              </w:rPr>
              <w:t xml:space="preserve"> </w:t>
            </w:r>
            <w:r w:rsidRPr="002E620A">
              <w:rPr>
                <w:rFonts w:eastAsia="Times New Roman"/>
                <w:color w:val="000000"/>
                <w:szCs w:val="24"/>
                <w:lang w:eastAsia="ru-RU"/>
              </w:rPr>
              <w:t>дней</w:t>
            </w:r>
          </w:p>
        </w:tc>
        <w:tc>
          <w:tcPr>
            <w:tcW w:w="1370" w:type="dxa"/>
            <w:shd w:val="clear" w:color="auto" w:fill="auto"/>
            <w:noWrap/>
            <w:vAlign w:val="bottom"/>
            <w:hideMark/>
          </w:tcPr>
          <w:p w14:paraId="2C1F9E35"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5</w:t>
            </w:r>
          </w:p>
        </w:tc>
        <w:tc>
          <w:tcPr>
            <w:tcW w:w="1181" w:type="dxa"/>
            <w:shd w:val="clear" w:color="auto" w:fill="auto"/>
            <w:noWrap/>
            <w:vAlign w:val="bottom"/>
            <w:hideMark/>
          </w:tcPr>
          <w:p w14:paraId="5405336A"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13</w:t>
            </w:r>
          </w:p>
        </w:tc>
      </w:tr>
      <w:tr w:rsidR="00F6536B" w:rsidRPr="002E620A" w14:paraId="30EA2253" w14:textId="77777777" w:rsidTr="00F6536B">
        <w:trPr>
          <w:trHeight w:val="300"/>
        </w:trPr>
        <w:tc>
          <w:tcPr>
            <w:tcW w:w="3178" w:type="dxa"/>
            <w:shd w:val="clear" w:color="auto" w:fill="auto"/>
            <w:noWrap/>
            <w:vAlign w:val="bottom"/>
            <w:hideMark/>
          </w:tcPr>
          <w:p w14:paraId="1695A355" w14:textId="5B410D1D" w:rsidR="00F6536B" w:rsidRPr="002E620A" w:rsidRDefault="002D3E8E" w:rsidP="00F6536B">
            <w:pPr>
              <w:spacing w:after="0" w:line="240" w:lineRule="auto"/>
              <w:rPr>
                <w:rFonts w:eastAsia="Times New Roman"/>
                <w:color w:val="000000"/>
                <w:szCs w:val="24"/>
                <w:lang w:eastAsia="ru-RU"/>
              </w:rPr>
            </w:pPr>
            <w:r w:rsidRPr="00AE6782">
              <w:rPr>
                <w:rFonts w:eastAsia="Times New Roman"/>
                <w:color w:val="000000"/>
                <w:szCs w:val="24"/>
                <w:lang w:eastAsia="ru-RU"/>
              </w:rPr>
              <w:t>kyky</w:t>
            </w:r>
            <w:r w:rsidR="00F6536B" w:rsidRPr="00AE6782">
              <w:rPr>
                <w:rFonts w:eastAsia="Times New Roman"/>
                <w:color w:val="000000"/>
                <w:szCs w:val="24"/>
                <w:lang w:eastAsia="ru-RU"/>
              </w:rPr>
              <w:t>.org</w:t>
            </w:r>
          </w:p>
        </w:tc>
        <w:tc>
          <w:tcPr>
            <w:tcW w:w="1370" w:type="dxa"/>
            <w:shd w:val="clear" w:color="auto" w:fill="auto"/>
            <w:noWrap/>
            <w:vAlign w:val="bottom"/>
            <w:hideMark/>
          </w:tcPr>
          <w:p w14:paraId="05A7A75C"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5</w:t>
            </w:r>
          </w:p>
        </w:tc>
        <w:tc>
          <w:tcPr>
            <w:tcW w:w="1181" w:type="dxa"/>
            <w:shd w:val="clear" w:color="auto" w:fill="auto"/>
            <w:noWrap/>
            <w:vAlign w:val="bottom"/>
            <w:hideMark/>
          </w:tcPr>
          <w:p w14:paraId="0BCC1FBC"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16</w:t>
            </w:r>
          </w:p>
        </w:tc>
      </w:tr>
      <w:tr w:rsidR="00F6536B" w:rsidRPr="002E620A" w14:paraId="67735021" w14:textId="77777777" w:rsidTr="00F6536B">
        <w:trPr>
          <w:trHeight w:val="300"/>
        </w:trPr>
        <w:tc>
          <w:tcPr>
            <w:tcW w:w="3178" w:type="dxa"/>
            <w:shd w:val="clear" w:color="auto" w:fill="auto"/>
            <w:noWrap/>
            <w:vAlign w:val="bottom"/>
            <w:hideMark/>
          </w:tcPr>
          <w:p w14:paraId="21339861" w14:textId="0749D139" w:rsidR="00F6536B" w:rsidRPr="0056522E" w:rsidRDefault="00F6536B" w:rsidP="00F6536B">
            <w:pPr>
              <w:spacing w:after="0" w:line="240" w:lineRule="auto"/>
              <w:rPr>
                <w:rFonts w:eastAsia="Times New Roman"/>
                <w:color w:val="000000"/>
                <w:szCs w:val="24"/>
                <w:lang w:val="en-US" w:eastAsia="ru-RU"/>
              </w:rPr>
            </w:pPr>
            <w:proofErr w:type="spellStart"/>
            <w:r w:rsidRPr="002E620A">
              <w:rPr>
                <w:rFonts w:eastAsia="Times New Roman"/>
                <w:color w:val="000000"/>
                <w:szCs w:val="24"/>
                <w:lang w:eastAsia="ru-RU"/>
              </w:rPr>
              <w:t>onliner</w:t>
            </w:r>
            <w:proofErr w:type="spellEnd"/>
            <w:r w:rsidR="0056522E">
              <w:rPr>
                <w:rFonts w:eastAsia="Times New Roman"/>
                <w:color w:val="000000"/>
                <w:szCs w:val="24"/>
                <w:lang w:eastAsia="ru-RU"/>
              </w:rPr>
              <w:t>.</w:t>
            </w:r>
            <w:r w:rsidR="0056522E">
              <w:rPr>
                <w:rFonts w:eastAsia="Times New Roman"/>
                <w:color w:val="000000"/>
                <w:szCs w:val="24"/>
                <w:lang w:val="en-US" w:eastAsia="ru-RU"/>
              </w:rPr>
              <w:t>by</w:t>
            </w:r>
          </w:p>
        </w:tc>
        <w:tc>
          <w:tcPr>
            <w:tcW w:w="1370" w:type="dxa"/>
            <w:shd w:val="clear" w:color="auto" w:fill="auto"/>
            <w:noWrap/>
            <w:vAlign w:val="bottom"/>
            <w:hideMark/>
          </w:tcPr>
          <w:p w14:paraId="53698CFD"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5</w:t>
            </w:r>
          </w:p>
        </w:tc>
        <w:tc>
          <w:tcPr>
            <w:tcW w:w="1181" w:type="dxa"/>
            <w:shd w:val="clear" w:color="auto" w:fill="auto"/>
            <w:noWrap/>
            <w:vAlign w:val="bottom"/>
            <w:hideMark/>
          </w:tcPr>
          <w:p w14:paraId="1352B841"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11</w:t>
            </w:r>
          </w:p>
        </w:tc>
      </w:tr>
      <w:tr w:rsidR="00F6536B" w:rsidRPr="002E620A" w14:paraId="3D4A5029" w14:textId="77777777" w:rsidTr="00F6536B">
        <w:trPr>
          <w:trHeight w:val="300"/>
        </w:trPr>
        <w:tc>
          <w:tcPr>
            <w:tcW w:w="3178" w:type="dxa"/>
            <w:shd w:val="clear" w:color="auto" w:fill="auto"/>
            <w:noWrap/>
            <w:vAlign w:val="bottom"/>
            <w:hideMark/>
          </w:tcPr>
          <w:p w14:paraId="4DD5FCDF" w14:textId="77777777" w:rsidR="00F6536B" w:rsidRPr="002E620A" w:rsidRDefault="00F6536B" w:rsidP="00F6536B">
            <w:pPr>
              <w:spacing w:after="0" w:line="240" w:lineRule="auto"/>
              <w:rPr>
                <w:rFonts w:eastAsia="Times New Roman"/>
                <w:color w:val="000000"/>
                <w:szCs w:val="24"/>
                <w:lang w:eastAsia="ru-RU"/>
              </w:rPr>
            </w:pPr>
            <w:r w:rsidRPr="002E620A">
              <w:rPr>
                <w:rFonts w:eastAsia="Times New Roman"/>
                <w:color w:val="000000"/>
                <w:szCs w:val="24"/>
                <w:lang w:eastAsia="ru-RU"/>
              </w:rPr>
              <w:t>Вечерний Могилев</w:t>
            </w:r>
          </w:p>
        </w:tc>
        <w:tc>
          <w:tcPr>
            <w:tcW w:w="1370" w:type="dxa"/>
            <w:shd w:val="clear" w:color="auto" w:fill="auto"/>
            <w:noWrap/>
            <w:vAlign w:val="bottom"/>
            <w:hideMark/>
          </w:tcPr>
          <w:p w14:paraId="2552CCA8"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5</w:t>
            </w:r>
          </w:p>
        </w:tc>
        <w:tc>
          <w:tcPr>
            <w:tcW w:w="1181" w:type="dxa"/>
            <w:shd w:val="clear" w:color="auto" w:fill="auto"/>
            <w:noWrap/>
            <w:vAlign w:val="bottom"/>
            <w:hideMark/>
          </w:tcPr>
          <w:p w14:paraId="7482141B"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23</w:t>
            </w:r>
          </w:p>
        </w:tc>
      </w:tr>
      <w:tr w:rsidR="00F6536B" w:rsidRPr="002E620A" w14:paraId="6A9ED529" w14:textId="77777777" w:rsidTr="00F6536B">
        <w:trPr>
          <w:trHeight w:val="300"/>
        </w:trPr>
        <w:tc>
          <w:tcPr>
            <w:tcW w:w="3178" w:type="dxa"/>
            <w:shd w:val="clear" w:color="auto" w:fill="auto"/>
            <w:noWrap/>
            <w:vAlign w:val="bottom"/>
            <w:hideMark/>
          </w:tcPr>
          <w:p w14:paraId="66F21493" w14:textId="77777777" w:rsidR="00F6536B" w:rsidRPr="002E620A" w:rsidRDefault="00F6536B" w:rsidP="00F6536B">
            <w:pPr>
              <w:spacing w:after="0" w:line="240" w:lineRule="auto"/>
              <w:rPr>
                <w:rFonts w:eastAsia="Times New Roman"/>
                <w:color w:val="000000"/>
                <w:szCs w:val="24"/>
                <w:lang w:eastAsia="ru-RU"/>
              </w:rPr>
            </w:pPr>
            <w:proofErr w:type="spellStart"/>
            <w:r w:rsidRPr="002E620A">
              <w:rPr>
                <w:rFonts w:eastAsia="Times New Roman"/>
                <w:color w:val="000000"/>
                <w:szCs w:val="24"/>
                <w:lang w:eastAsia="ru-RU"/>
              </w:rPr>
              <w:t>Еўрарадыё</w:t>
            </w:r>
            <w:proofErr w:type="spellEnd"/>
          </w:p>
        </w:tc>
        <w:tc>
          <w:tcPr>
            <w:tcW w:w="1370" w:type="dxa"/>
            <w:shd w:val="clear" w:color="auto" w:fill="auto"/>
            <w:noWrap/>
            <w:vAlign w:val="bottom"/>
            <w:hideMark/>
          </w:tcPr>
          <w:p w14:paraId="700C49E1"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5</w:t>
            </w:r>
          </w:p>
        </w:tc>
        <w:tc>
          <w:tcPr>
            <w:tcW w:w="1181" w:type="dxa"/>
            <w:shd w:val="clear" w:color="auto" w:fill="auto"/>
            <w:noWrap/>
            <w:vAlign w:val="bottom"/>
            <w:hideMark/>
          </w:tcPr>
          <w:p w14:paraId="227B2DF5"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16</w:t>
            </w:r>
          </w:p>
        </w:tc>
      </w:tr>
      <w:tr w:rsidR="00F6536B" w:rsidRPr="002E620A" w14:paraId="5DBEEE33" w14:textId="77777777" w:rsidTr="00F6536B">
        <w:trPr>
          <w:trHeight w:val="300"/>
        </w:trPr>
        <w:tc>
          <w:tcPr>
            <w:tcW w:w="3178" w:type="dxa"/>
            <w:shd w:val="clear" w:color="auto" w:fill="auto"/>
            <w:noWrap/>
            <w:vAlign w:val="bottom"/>
            <w:hideMark/>
          </w:tcPr>
          <w:p w14:paraId="6A6478D5" w14:textId="77777777" w:rsidR="00F6536B" w:rsidRPr="002E620A" w:rsidRDefault="00F6536B" w:rsidP="00F6536B">
            <w:pPr>
              <w:spacing w:after="0" w:line="240" w:lineRule="auto"/>
              <w:rPr>
                <w:rFonts w:eastAsia="Times New Roman"/>
                <w:color w:val="000000"/>
                <w:szCs w:val="24"/>
                <w:lang w:eastAsia="ru-RU"/>
              </w:rPr>
            </w:pPr>
            <w:r w:rsidRPr="002E620A">
              <w:rPr>
                <w:rFonts w:eastAsia="Times New Roman"/>
                <w:color w:val="000000"/>
                <w:szCs w:val="24"/>
                <w:lang w:eastAsia="ru-RU"/>
              </w:rPr>
              <w:t xml:space="preserve">Гомельская </w:t>
            </w:r>
            <w:proofErr w:type="spellStart"/>
            <w:r w:rsidRPr="002E620A">
              <w:rPr>
                <w:rFonts w:eastAsia="Times New Roman"/>
                <w:color w:val="000000"/>
                <w:szCs w:val="24"/>
                <w:lang w:eastAsia="ru-RU"/>
              </w:rPr>
              <w:t>праўда</w:t>
            </w:r>
            <w:proofErr w:type="spellEnd"/>
          </w:p>
        </w:tc>
        <w:tc>
          <w:tcPr>
            <w:tcW w:w="1370" w:type="dxa"/>
            <w:shd w:val="clear" w:color="auto" w:fill="auto"/>
            <w:noWrap/>
            <w:vAlign w:val="bottom"/>
            <w:hideMark/>
          </w:tcPr>
          <w:p w14:paraId="2B7C75A5"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3</w:t>
            </w:r>
          </w:p>
        </w:tc>
        <w:tc>
          <w:tcPr>
            <w:tcW w:w="1181" w:type="dxa"/>
            <w:shd w:val="clear" w:color="auto" w:fill="auto"/>
            <w:noWrap/>
            <w:vAlign w:val="bottom"/>
            <w:hideMark/>
          </w:tcPr>
          <w:p w14:paraId="60BA14DB"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4</w:t>
            </w:r>
          </w:p>
        </w:tc>
      </w:tr>
      <w:tr w:rsidR="00F6536B" w:rsidRPr="002E620A" w14:paraId="413A6092" w14:textId="77777777" w:rsidTr="00F6536B">
        <w:trPr>
          <w:trHeight w:val="300"/>
        </w:trPr>
        <w:tc>
          <w:tcPr>
            <w:tcW w:w="3178" w:type="dxa"/>
            <w:shd w:val="clear" w:color="auto" w:fill="auto"/>
            <w:noWrap/>
            <w:vAlign w:val="bottom"/>
            <w:hideMark/>
          </w:tcPr>
          <w:p w14:paraId="00C4EFCD" w14:textId="77777777" w:rsidR="00F6536B" w:rsidRPr="002E620A" w:rsidRDefault="00F6536B" w:rsidP="00F6536B">
            <w:pPr>
              <w:spacing w:after="0" w:line="240" w:lineRule="auto"/>
              <w:rPr>
                <w:rFonts w:eastAsia="Times New Roman"/>
                <w:color w:val="000000"/>
                <w:szCs w:val="24"/>
                <w:lang w:eastAsia="ru-RU"/>
              </w:rPr>
            </w:pPr>
            <w:proofErr w:type="spellStart"/>
            <w:r w:rsidRPr="002E620A">
              <w:rPr>
                <w:rFonts w:eastAsia="Times New Roman"/>
                <w:color w:val="000000"/>
                <w:szCs w:val="24"/>
                <w:lang w:eastAsia="ru-RU"/>
              </w:rPr>
              <w:t>Рэгіянальная</w:t>
            </w:r>
            <w:proofErr w:type="spellEnd"/>
            <w:r w:rsidRPr="002E620A">
              <w:rPr>
                <w:rFonts w:eastAsia="Times New Roman"/>
                <w:color w:val="000000"/>
                <w:szCs w:val="24"/>
                <w:lang w:eastAsia="ru-RU"/>
              </w:rPr>
              <w:t xml:space="preserve"> газета (</w:t>
            </w:r>
            <w:proofErr w:type="spellStart"/>
            <w:r w:rsidRPr="002E620A">
              <w:rPr>
                <w:rFonts w:eastAsia="Times New Roman"/>
                <w:color w:val="000000"/>
                <w:szCs w:val="24"/>
                <w:lang w:eastAsia="ru-RU"/>
              </w:rPr>
              <w:t>Маладзечна</w:t>
            </w:r>
            <w:proofErr w:type="spellEnd"/>
            <w:r w:rsidRPr="002E620A">
              <w:rPr>
                <w:rFonts w:eastAsia="Times New Roman"/>
                <w:color w:val="000000"/>
                <w:szCs w:val="24"/>
                <w:lang w:eastAsia="ru-RU"/>
              </w:rPr>
              <w:t>)</w:t>
            </w:r>
          </w:p>
        </w:tc>
        <w:tc>
          <w:tcPr>
            <w:tcW w:w="1370" w:type="dxa"/>
            <w:shd w:val="clear" w:color="auto" w:fill="auto"/>
            <w:noWrap/>
            <w:vAlign w:val="bottom"/>
            <w:hideMark/>
          </w:tcPr>
          <w:p w14:paraId="1E3033B6"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3</w:t>
            </w:r>
          </w:p>
        </w:tc>
        <w:tc>
          <w:tcPr>
            <w:tcW w:w="1181" w:type="dxa"/>
            <w:shd w:val="clear" w:color="auto" w:fill="auto"/>
            <w:noWrap/>
            <w:vAlign w:val="bottom"/>
            <w:hideMark/>
          </w:tcPr>
          <w:p w14:paraId="3A3C955A"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6</w:t>
            </w:r>
          </w:p>
        </w:tc>
      </w:tr>
      <w:tr w:rsidR="00F6536B" w:rsidRPr="002E620A" w14:paraId="46DF31EC" w14:textId="77777777" w:rsidTr="00F6536B">
        <w:trPr>
          <w:trHeight w:val="300"/>
        </w:trPr>
        <w:tc>
          <w:tcPr>
            <w:tcW w:w="3178" w:type="dxa"/>
            <w:shd w:val="clear" w:color="auto" w:fill="auto"/>
            <w:noWrap/>
            <w:vAlign w:val="bottom"/>
            <w:hideMark/>
          </w:tcPr>
          <w:p w14:paraId="77978C1D" w14:textId="3E617158" w:rsidR="00F6536B" w:rsidRPr="002E620A" w:rsidRDefault="0056522E" w:rsidP="00F6536B">
            <w:pPr>
              <w:spacing w:after="0" w:line="240" w:lineRule="auto"/>
              <w:rPr>
                <w:rFonts w:eastAsia="Times New Roman"/>
                <w:color w:val="000000"/>
                <w:szCs w:val="24"/>
                <w:lang w:eastAsia="ru-RU"/>
              </w:rPr>
            </w:pPr>
            <w:r>
              <w:rPr>
                <w:rFonts w:eastAsia="Times New Roman"/>
                <w:color w:val="000000"/>
                <w:szCs w:val="24"/>
                <w:lang w:eastAsia="ru-RU"/>
              </w:rPr>
              <w:t>kp.by</w:t>
            </w:r>
          </w:p>
        </w:tc>
        <w:tc>
          <w:tcPr>
            <w:tcW w:w="1370" w:type="dxa"/>
            <w:shd w:val="clear" w:color="auto" w:fill="auto"/>
            <w:noWrap/>
            <w:vAlign w:val="bottom"/>
            <w:hideMark/>
          </w:tcPr>
          <w:p w14:paraId="0BE734E4"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2</w:t>
            </w:r>
          </w:p>
        </w:tc>
        <w:tc>
          <w:tcPr>
            <w:tcW w:w="1181" w:type="dxa"/>
            <w:shd w:val="clear" w:color="auto" w:fill="auto"/>
            <w:noWrap/>
            <w:vAlign w:val="bottom"/>
            <w:hideMark/>
          </w:tcPr>
          <w:p w14:paraId="3FE4C826"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15</w:t>
            </w:r>
          </w:p>
        </w:tc>
      </w:tr>
      <w:tr w:rsidR="00F6536B" w:rsidRPr="002E620A" w14:paraId="710741A8" w14:textId="77777777" w:rsidTr="00F6536B">
        <w:trPr>
          <w:trHeight w:val="300"/>
        </w:trPr>
        <w:tc>
          <w:tcPr>
            <w:tcW w:w="3178" w:type="dxa"/>
            <w:shd w:val="clear" w:color="auto" w:fill="auto"/>
            <w:noWrap/>
            <w:vAlign w:val="bottom"/>
            <w:hideMark/>
          </w:tcPr>
          <w:p w14:paraId="7B8AF596" w14:textId="77777777" w:rsidR="00F6536B" w:rsidRPr="002E620A" w:rsidRDefault="00F6536B" w:rsidP="00F6536B">
            <w:pPr>
              <w:spacing w:after="0" w:line="240" w:lineRule="auto"/>
              <w:rPr>
                <w:rFonts w:eastAsia="Times New Roman"/>
                <w:color w:val="000000"/>
                <w:szCs w:val="24"/>
                <w:lang w:eastAsia="ru-RU"/>
              </w:rPr>
            </w:pPr>
            <w:r w:rsidRPr="002E620A">
              <w:rPr>
                <w:rFonts w:eastAsia="Times New Roman"/>
                <w:color w:val="000000"/>
                <w:szCs w:val="24"/>
                <w:lang w:eastAsia="ru-RU"/>
              </w:rPr>
              <w:t>Вечерний Брест</w:t>
            </w:r>
          </w:p>
        </w:tc>
        <w:tc>
          <w:tcPr>
            <w:tcW w:w="1370" w:type="dxa"/>
            <w:shd w:val="clear" w:color="auto" w:fill="auto"/>
            <w:noWrap/>
            <w:vAlign w:val="bottom"/>
            <w:hideMark/>
          </w:tcPr>
          <w:p w14:paraId="1CFC66F1"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2</w:t>
            </w:r>
          </w:p>
        </w:tc>
        <w:tc>
          <w:tcPr>
            <w:tcW w:w="1181" w:type="dxa"/>
            <w:shd w:val="clear" w:color="auto" w:fill="auto"/>
            <w:noWrap/>
            <w:vAlign w:val="bottom"/>
            <w:hideMark/>
          </w:tcPr>
          <w:p w14:paraId="1A05F150"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22</w:t>
            </w:r>
          </w:p>
        </w:tc>
      </w:tr>
      <w:tr w:rsidR="00F6536B" w:rsidRPr="002E620A" w14:paraId="1214C18D" w14:textId="77777777" w:rsidTr="00F6536B">
        <w:trPr>
          <w:trHeight w:val="300"/>
        </w:trPr>
        <w:tc>
          <w:tcPr>
            <w:tcW w:w="3178" w:type="dxa"/>
            <w:shd w:val="clear" w:color="auto" w:fill="auto"/>
            <w:noWrap/>
            <w:vAlign w:val="bottom"/>
            <w:hideMark/>
          </w:tcPr>
          <w:p w14:paraId="3E6EC1B1" w14:textId="77777777" w:rsidR="00F6536B" w:rsidRPr="002E620A" w:rsidRDefault="00F6536B" w:rsidP="00F6536B">
            <w:pPr>
              <w:spacing w:after="0" w:line="240" w:lineRule="auto"/>
              <w:rPr>
                <w:rFonts w:eastAsia="Times New Roman"/>
                <w:color w:val="000000"/>
                <w:szCs w:val="24"/>
                <w:lang w:eastAsia="ru-RU"/>
              </w:rPr>
            </w:pPr>
            <w:r w:rsidRPr="002E620A">
              <w:rPr>
                <w:rFonts w:eastAsia="Times New Roman"/>
                <w:color w:val="000000"/>
                <w:szCs w:val="24"/>
                <w:lang w:eastAsia="ru-RU"/>
              </w:rPr>
              <w:t>Заря</w:t>
            </w:r>
          </w:p>
        </w:tc>
        <w:tc>
          <w:tcPr>
            <w:tcW w:w="1370" w:type="dxa"/>
            <w:shd w:val="clear" w:color="auto" w:fill="auto"/>
            <w:noWrap/>
            <w:vAlign w:val="bottom"/>
            <w:hideMark/>
          </w:tcPr>
          <w:p w14:paraId="3A09804A"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2</w:t>
            </w:r>
          </w:p>
        </w:tc>
        <w:tc>
          <w:tcPr>
            <w:tcW w:w="1181" w:type="dxa"/>
            <w:shd w:val="clear" w:color="auto" w:fill="auto"/>
            <w:noWrap/>
            <w:vAlign w:val="bottom"/>
            <w:hideMark/>
          </w:tcPr>
          <w:p w14:paraId="198B5A52"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17</w:t>
            </w:r>
          </w:p>
        </w:tc>
      </w:tr>
      <w:tr w:rsidR="00F6536B" w:rsidRPr="002E620A" w14:paraId="7189073F" w14:textId="77777777" w:rsidTr="00F6536B">
        <w:trPr>
          <w:trHeight w:val="300"/>
        </w:trPr>
        <w:tc>
          <w:tcPr>
            <w:tcW w:w="3178" w:type="dxa"/>
            <w:shd w:val="clear" w:color="auto" w:fill="auto"/>
            <w:noWrap/>
            <w:vAlign w:val="bottom"/>
            <w:hideMark/>
          </w:tcPr>
          <w:p w14:paraId="4151F5D2" w14:textId="77777777" w:rsidR="00F6536B" w:rsidRPr="002E620A" w:rsidRDefault="00F6536B" w:rsidP="00F6536B">
            <w:pPr>
              <w:spacing w:after="0" w:line="240" w:lineRule="auto"/>
              <w:rPr>
                <w:rFonts w:eastAsia="Times New Roman"/>
                <w:color w:val="000000"/>
                <w:szCs w:val="24"/>
                <w:lang w:eastAsia="ru-RU"/>
              </w:rPr>
            </w:pPr>
            <w:r w:rsidRPr="002E620A">
              <w:rPr>
                <w:rFonts w:eastAsia="Times New Roman"/>
                <w:color w:val="000000"/>
                <w:szCs w:val="24"/>
                <w:lang w:eastAsia="ru-RU"/>
              </w:rPr>
              <w:t>Во славу Родины</w:t>
            </w:r>
          </w:p>
        </w:tc>
        <w:tc>
          <w:tcPr>
            <w:tcW w:w="1370" w:type="dxa"/>
            <w:shd w:val="clear" w:color="auto" w:fill="auto"/>
            <w:noWrap/>
            <w:vAlign w:val="bottom"/>
            <w:hideMark/>
          </w:tcPr>
          <w:p w14:paraId="00504A97"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1</w:t>
            </w:r>
          </w:p>
        </w:tc>
        <w:tc>
          <w:tcPr>
            <w:tcW w:w="1181" w:type="dxa"/>
            <w:shd w:val="clear" w:color="auto" w:fill="auto"/>
            <w:noWrap/>
            <w:vAlign w:val="bottom"/>
            <w:hideMark/>
          </w:tcPr>
          <w:p w14:paraId="234A3968"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6</w:t>
            </w:r>
          </w:p>
        </w:tc>
      </w:tr>
      <w:tr w:rsidR="00F6536B" w:rsidRPr="002E620A" w14:paraId="79E65F92" w14:textId="77777777" w:rsidTr="00F6536B">
        <w:trPr>
          <w:trHeight w:val="300"/>
        </w:trPr>
        <w:tc>
          <w:tcPr>
            <w:tcW w:w="3178" w:type="dxa"/>
            <w:shd w:val="clear" w:color="auto" w:fill="auto"/>
            <w:noWrap/>
            <w:vAlign w:val="bottom"/>
            <w:hideMark/>
          </w:tcPr>
          <w:p w14:paraId="30E7FA84" w14:textId="4EE96B1A" w:rsidR="00F6536B" w:rsidRPr="0056522E" w:rsidRDefault="0056522E" w:rsidP="0056522E">
            <w:pPr>
              <w:pStyle w:val="DefaultStyle"/>
              <w:tabs>
                <w:tab w:val="left" w:pos="2270"/>
              </w:tabs>
              <w:spacing w:after="0" w:line="240" w:lineRule="auto"/>
              <w:rPr>
                <w:rFonts w:ascii="Times New Roman" w:hAnsi="Times New Roman" w:cs="Times New Roman"/>
                <w:color w:val="auto"/>
                <w:sz w:val="24"/>
                <w:szCs w:val="24"/>
              </w:rPr>
            </w:pPr>
            <w:r w:rsidRPr="009D56DC">
              <w:rPr>
                <w:rFonts w:ascii="Times New Roman" w:hAnsi="Times New Roman" w:cs="Times New Roman"/>
                <w:color w:val="auto"/>
                <w:sz w:val="24"/>
                <w:szCs w:val="24"/>
                <w:shd w:val="clear" w:color="auto" w:fill="FFFFFF"/>
                <w:lang w:val="be-BY"/>
              </w:rPr>
              <w:t>Мінская праўда</w:t>
            </w:r>
          </w:p>
        </w:tc>
        <w:tc>
          <w:tcPr>
            <w:tcW w:w="1370" w:type="dxa"/>
            <w:shd w:val="clear" w:color="auto" w:fill="auto"/>
            <w:noWrap/>
            <w:vAlign w:val="bottom"/>
            <w:hideMark/>
          </w:tcPr>
          <w:p w14:paraId="4E8272E4"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1</w:t>
            </w:r>
          </w:p>
        </w:tc>
        <w:tc>
          <w:tcPr>
            <w:tcW w:w="1181" w:type="dxa"/>
            <w:shd w:val="clear" w:color="auto" w:fill="auto"/>
            <w:noWrap/>
            <w:vAlign w:val="bottom"/>
            <w:hideMark/>
          </w:tcPr>
          <w:p w14:paraId="7D7E85F7"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3</w:t>
            </w:r>
          </w:p>
        </w:tc>
      </w:tr>
      <w:tr w:rsidR="00F6536B" w:rsidRPr="002E620A" w14:paraId="6DB5FF4F" w14:textId="77777777" w:rsidTr="00F6536B">
        <w:trPr>
          <w:trHeight w:val="300"/>
        </w:trPr>
        <w:tc>
          <w:tcPr>
            <w:tcW w:w="3178" w:type="dxa"/>
            <w:shd w:val="clear" w:color="auto" w:fill="auto"/>
            <w:noWrap/>
            <w:vAlign w:val="bottom"/>
            <w:hideMark/>
          </w:tcPr>
          <w:p w14:paraId="15ED5436" w14:textId="77777777" w:rsidR="00F6536B" w:rsidRPr="002E620A" w:rsidRDefault="00F6536B" w:rsidP="00F6536B">
            <w:pPr>
              <w:spacing w:after="0" w:line="240" w:lineRule="auto"/>
              <w:rPr>
                <w:rFonts w:eastAsia="Times New Roman"/>
                <w:color w:val="000000"/>
                <w:szCs w:val="24"/>
                <w:lang w:eastAsia="ru-RU"/>
              </w:rPr>
            </w:pPr>
            <w:r w:rsidRPr="002E620A">
              <w:rPr>
                <w:rFonts w:eastAsia="Times New Roman"/>
                <w:color w:val="000000"/>
                <w:szCs w:val="24"/>
                <w:lang w:eastAsia="ru-RU"/>
              </w:rPr>
              <w:t>Планета</w:t>
            </w:r>
          </w:p>
        </w:tc>
        <w:tc>
          <w:tcPr>
            <w:tcW w:w="1370" w:type="dxa"/>
            <w:shd w:val="clear" w:color="auto" w:fill="auto"/>
            <w:noWrap/>
            <w:vAlign w:val="bottom"/>
            <w:hideMark/>
          </w:tcPr>
          <w:p w14:paraId="4CC44BF2"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1</w:t>
            </w:r>
          </w:p>
        </w:tc>
        <w:tc>
          <w:tcPr>
            <w:tcW w:w="1181" w:type="dxa"/>
            <w:shd w:val="clear" w:color="auto" w:fill="auto"/>
            <w:noWrap/>
            <w:vAlign w:val="bottom"/>
            <w:hideMark/>
          </w:tcPr>
          <w:p w14:paraId="21A262D3"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19</w:t>
            </w:r>
          </w:p>
        </w:tc>
      </w:tr>
      <w:tr w:rsidR="00F6536B" w:rsidRPr="002E620A" w14:paraId="0DE26EC2" w14:textId="77777777" w:rsidTr="00F6536B">
        <w:trPr>
          <w:trHeight w:val="300"/>
        </w:trPr>
        <w:tc>
          <w:tcPr>
            <w:tcW w:w="3178" w:type="dxa"/>
            <w:shd w:val="clear" w:color="auto" w:fill="auto"/>
            <w:noWrap/>
            <w:vAlign w:val="bottom"/>
            <w:hideMark/>
          </w:tcPr>
          <w:p w14:paraId="7A105E8D" w14:textId="3FB26B57" w:rsidR="00F6536B" w:rsidRPr="002E620A" w:rsidRDefault="0056522E" w:rsidP="00F6536B">
            <w:pPr>
              <w:spacing w:after="0" w:line="240" w:lineRule="auto"/>
              <w:rPr>
                <w:rFonts w:eastAsia="Times New Roman"/>
                <w:color w:val="000000"/>
                <w:szCs w:val="24"/>
                <w:lang w:eastAsia="ru-RU"/>
              </w:rPr>
            </w:pPr>
            <w:r>
              <w:rPr>
                <w:rFonts w:eastAsia="Times New Roman"/>
                <w:color w:val="000000"/>
                <w:szCs w:val="24"/>
                <w:lang w:eastAsia="ru-RU"/>
              </w:rPr>
              <w:t>Р</w:t>
            </w:r>
            <w:r w:rsidR="002D3E8E">
              <w:rPr>
                <w:rFonts w:eastAsia="Times New Roman"/>
                <w:color w:val="000000"/>
                <w:szCs w:val="24"/>
                <w:lang w:val="be-BY" w:eastAsia="ru-RU"/>
              </w:rPr>
              <w:t>э</w:t>
            </w:r>
            <w:proofErr w:type="spellStart"/>
            <w:r w:rsidR="002D3E8E">
              <w:rPr>
                <w:rFonts w:eastAsia="Times New Roman"/>
                <w:color w:val="000000"/>
                <w:szCs w:val="24"/>
                <w:lang w:eastAsia="ru-RU"/>
              </w:rPr>
              <w:t>спублі</w:t>
            </w:r>
            <w:r w:rsidR="00F6536B" w:rsidRPr="002E620A">
              <w:rPr>
                <w:rFonts w:eastAsia="Times New Roman"/>
                <w:color w:val="000000"/>
                <w:szCs w:val="24"/>
                <w:lang w:eastAsia="ru-RU"/>
              </w:rPr>
              <w:t>ка</w:t>
            </w:r>
            <w:proofErr w:type="spellEnd"/>
          </w:p>
        </w:tc>
        <w:tc>
          <w:tcPr>
            <w:tcW w:w="1370" w:type="dxa"/>
            <w:shd w:val="clear" w:color="auto" w:fill="auto"/>
            <w:noWrap/>
            <w:vAlign w:val="bottom"/>
            <w:hideMark/>
          </w:tcPr>
          <w:p w14:paraId="610833F1"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1</w:t>
            </w:r>
          </w:p>
        </w:tc>
        <w:tc>
          <w:tcPr>
            <w:tcW w:w="1181" w:type="dxa"/>
            <w:shd w:val="clear" w:color="auto" w:fill="auto"/>
            <w:noWrap/>
            <w:vAlign w:val="bottom"/>
            <w:hideMark/>
          </w:tcPr>
          <w:p w14:paraId="12BD93F9"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44</w:t>
            </w:r>
          </w:p>
        </w:tc>
      </w:tr>
      <w:tr w:rsidR="00F6536B" w:rsidRPr="002E620A" w14:paraId="1E9EACA4" w14:textId="77777777" w:rsidTr="00F6536B">
        <w:trPr>
          <w:trHeight w:val="300"/>
        </w:trPr>
        <w:tc>
          <w:tcPr>
            <w:tcW w:w="3178" w:type="dxa"/>
            <w:shd w:val="clear" w:color="auto" w:fill="auto"/>
            <w:noWrap/>
            <w:vAlign w:val="bottom"/>
            <w:hideMark/>
          </w:tcPr>
          <w:p w14:paraId="42BFBDE7" w14:textId="77777777" w:rsidR="00F6536B" w:rsidRPr="002E620A" w:rsidRDefault="00F6536B" w:rsidP="00F6536B">
            <w:pPr>
              <w:spacing w:after="0" w:line="240" w:lineRule="auto"/>
              <w:rPr>
                <w:rFonts w:eastAsia="Times New Roman"/>
                <w:color w:val="000000"/>
                <w:szCs w:val="24"/>
                <w:lang w:eastAsia="ru-RU"/>
              </w:rPr>
            </w:pPr>
            <w:r w:rsidRPr="002E620A">
              <w:rPr>
                <w:rFonts w:eastAsia="Times New Roman"/>
                <w:color w:val="000000"/>
                <w:szCs w:val="24"/>
                <w:lang w:eastAsia="ru-RU"/>
              </w:rPr>
              <w:t>Белорусы и рынок</w:t>
            </w:r>
          </w:p>
        </w:tc>
        <w:tc>
          <w:tcPr>
            <w:tcW w:w="1370" w:type="dxa"/>
            <w:shd w:val="clear" w:color="auto" w:fill="auto"/>
            <w:noWrap/>
            <w:vAlign w:val="bottom"/>
            <w:hideMark/>
          </w:tcPr>
          <w:p w14:paraId="50E50DF3"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0</w:t>
            </w:r>
          </w:p>
        </w:tc>
        <w:tc>
          <w:tcPr>
            <w:tcW w:w="1181" w:type="dxa"/>
            <w:shd w:val="clear" w:color="auto" w:fill="auto"/>
            <w:noWrap/>
            <w:vAlign w:val="bottom"/>
            <w:hideMark/>
          </w:tcPr>
          <w:p w14:paraId="7E55049B" w14:textId="77777777" w:rsidR="00F6536B" w:rsidRPr="002E620A" w:rsidRDefault="00F6536B" w:rsidP="000B7828">
            <w:pPr>
              <w:spacing w:after="0" w:line="240" w:lineRule="auto"/>
              <w:jc w:val="center"/>
              <w:rPr>
                <w:rFonts w:eastAsia="Times New Roman"/>
                <w:color w:val="000000"/>
                <w:szCs w:val="24"/>
                <w:lang w:eastAsia="ru-RU"/>
              </w:rPr>
            </w:pPr>
          </w:p>
        </w:tc>
      </w:tr>
      <w:tr w:rsidR="00F6536B" w:rsidRPr="002E620A" w14:paraId="32DB14D4" w14:textId="77777777" w:rsidTr="00F6536B">
        <w:trPr>
          <w:trHeight w:val="300"/>
        </w:trPr>
        <w:tc>
          <w:tcPr>
            <w:tcW w:w="3178" w:type="dxa"/>
            <w:shd w:val="clear" w:color="auto" w:fill="auto"/>
            <w:noWrap/>
            <w:vAlign w:val="bottom"/>
            <w:hideMark/>
          </w:tcPr>
          <w:p w14:paraId="4851CCA5" w14:textId="75083662" w:rsidR="00F6536B" w:rsidRPr="002E620A" w:rsidRDefault="00AE6782" w:rsidP="00F6536B">
            <w:pPr>
              <w:spacing w:after="0" w:line="240" w:lineRule="auto"/>
              <w:rPr>
                <w:rFonts w:eastAsia="Times New Roman"/>
                <w:color w:val="000000"/>
                <w:szCs w:val="24"/>
                <w:lang w:eastAsia="ru-RU"/>
              </w:rPr>
            </w:pPr>
            <w:r>
              <w:rPr>
                <w:rFonts w:eastAsia="Times New Roman"/>
                <w:color w:val="000000"/>
                <w:szCs w:val="24"/>
                <w:lang w:eastAsia="ru-RU"/>
              </w:rPr>
              <w:t>Беларусь 1</w:t>
            </w:r>
          </w:p>
        </w:tc>
        <w:tc>
          <w:tcPr>
            <w:tcW w:w="1370" w:type="dxa"/>
            <w:shd w:val="clear" w:color="auto" w:fill="auto"/>
            <w:noWrap/>
            <w:vAlign w:val="bottom"/>
            <w:hideMark/>
          </w:tcPr>
          <w:p w14:paraId="0524B135"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0</w:t>
            </w:r>
          </w:p>
        </w:tc>
        <w:tc>
          <w:tcPr>
            <w:tcW w:w="1181" w:type="dxa"/>
            <w:shd w:val="clear" w:color="auto" w:fill="auto"/>
            <w:noWrap/>
            <w:vAlign w:val="bottom"/>
            <w:hideMark/>
          </w:tcPr>
          <w:p w14:paraId="6BAEFADE" w14:textId="77777777" w:rsidR="00F6536B" w:rsidRPr="002E620A" w:rsidRDefault="00F6536B" w:rsidP="000B7828">
            <w:pPr>
              <w:spacing w:after="0" w:line="240" w:lineRule="auto"/>
              <w:jc w:val="center"/>
              <w:rPr>
                <w:rFonts w:eastAsia="Times New Roman"/>
                <w:color w:val="000000"/>
                <w:szCs w:val="24"/>
                <w:lang w:eastAsia="ru-RU"/>
              </w:rPr>
            </w:pPr>
          </w:p>
        </w:tc>
      </w:tr>
      <w:tr w:rsidR="00F6536B" w:rsidRPr="002E620A" w14:paraId="50ACF5B6" w14:textId="77777777" w:rsidTr="00F6536B">
        <w:trPr>
          <w:trHeight w:val="300"/>
        </w:trPr>
        <w:tc>
          <w:tcPr>
            <w:tcW w:w="3178" w:type="dxa"/>
            <w:shd w:val="clear" w:color="auto" w:fill="auto"/>
            <w:noWrap/>
            <w:vAlign w:val="bottom"/>
            <w:hideMark/>
          </w:tcPr>
          <w:p w14:paraId="19BADE5D" w14:textId="77777777" w:rsidR="00F6536B" w:rsidRPr="002E620A" w:rsidRDefault="00F6536B" w:rsidP="00F6536B">
            <w:pPr>
              <w:spacing w:after="0" w:line="240" w:lineRule="auto"/>
              <w:rPr>
                <w:rFonts w:eastAsia="Times New Roman"/>
                <w:color w:val="000000"/>
                <w:szCs w:val="24"/>
                <w:lang w:eastAsia="ru-RU"/>
              </w:rPr>
            </w:pPr>
            <w:proofErr w:type="spellStart"/>
            <w:r w:rsidRPr="002E620A">
              <w:rPr>
                <w:rFonts w:eastAsia="Times New Roman"/>
                <w:color w:val="000000"/>
                <w:szCs w:val="24"/>
                <w:lang w:eastAsia="ru-RU"/>
              </w:rPr>
              <w:t>Віцьбічы</w:t>
            </w:r>
            <w:proofErr w:type="spellEnd"/>
          </w:p>
        </w:tc>
        <w:tc>
          <w:tcPr>
            <w:tcW w:w="1370" w:type="dxa"/>
            <w:shd w:val="clear" w:color="auto" w:fill="auto"/>
            <w:noWrap/>
            <w:vAlign w:val="bottom"/>
            <w:hideMark/>
          </w:tcPr>
          <w:p w14:paraId="30F144FE"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0</w:t>
            </w:r>
          </w:p>
        </w:tc>
        <w:tc>
          <w:tcPr>
            <w:tcW w:w="1181" w:type="dxa"/>
            <w:shd w:val="clear" w:color="auto" w:fill="auto"/>
            <w:noWrap/>
            <w:vAlign w:val="bottom"/>
            <w:hideMark/>
          </w:tcPr>
          <w:p w14:paraId="32F08862" w14:textId="77777777" w:rsidR="00F6536B" w:rsidRPr="002E620A" w:rsidRDefault="00F6536B" w:rsidP="000B7828">
            <w:pPr>
              <w:spacing w:after="0" w:line="240" w:lineRule="auto"/>
              <w:jc w:val="center"/>
              <w:rPr>
                <w:rFonts w:eastAsia="Times New Roman"/>
                <w:color w:val="000000"/>
                <w:szCs w:val="24"/>
                <w:lang w:eastAsia="ru-RU"/>
              </w:rPr>
            </w:pPr>
          </w:p>
        </w:tc>
      </w:tr>
      <w:tr w:rsidR="00F6536B" w:rsidRPr="002E620A" w14:paraId="0B19D6FD" w14:textId="77777777" w:rsidTr="00F6536B">
        <w:trPr>
          <w:trHeight w:val="300"/>
        </w:trPr>
        <w:tc>
          <w:tcPr>
            <w:tcW w:w="3178" w:type="dxa"/>
            <w:shd w:val="clear" w:color="auto" w:fill="auto"/>
            <w:noWrap/>
            <w:vAlign w:val="bottom"/>
            <w:hideMark/>
          </w:tcPr>
          <w:p w14:paraId="165B265B" w14:textId="77777777" w:rsidR="00F6536B" w:rsidRPr="002E620A" w:rsidRDefault="00F6536B" w:rsidP="00F6536B">
            <w:pPr>
              <w:spacing w:after="0" w:line="240" w:lineRule="auto"/>
              <w:rPr>
                <w:rFonts w:eastAsia="Times New Roman"/>
                <w:color w:val="000000"/>
                <w:szCs w:val="24"/>
                <w:lang w:eastAsia="ru-RU"/>
              </w:rPr>
            </w:pPr>
            <w:proofErr w:type="spellStart"/>
            <w:r w:rsidRPr="002E620A">
              <w:rPr>
                <w:rFonts w:eastAsia="Times New Roman"/>
                <w:color w:val="000000"/>
                <w:szCs w:val="24"/>
                <w:lang w:eastAsia="ru-RU"/>
              </w:rPr>
              <w:t>Вольнае</w:t>
            </w:r>
            <w:proofErr w:type="spellEnd"/>
            <w:r w:rsidRPr="002E620A">
              <w:rPr>
                <w:rFonts w:eastAsia="Times New Roman"/>
                <w:color w:val="000000"/>
                <w:szCs w:val="24"/>
                <w:lang w:eastAsia="ru-RU"/>
              </w:rPr>
              <w:t xml:space="preserve"> </w:t>
            </w:r>
            <w:proofErr w:type="spellStart"/>
            <w:r w:rsidRPr="002E620A">
              <w:rPr>
                <w:rFonts w:eastAsia="Times New Roman"/>
                <w:color w:val="000000"/>
                <w:szCs w:val="24"/>
                <w:lang w:eastAsia="ru-RU"/>
              </w:rPr>
              <w:t>Глыбокае</w:t>
            </w:r>
            <w:proofErr w:type="spellEnd"/>
          </w:p>
        </w:tc>
        <w:tc>
          <w:tcPr>
            <w:tcW w:w="1370" w:type="dxa"/>
            <w:shd w:val="clear" w:color="auto" w:fill="auto"/>
            <w:noWrap/>
            <w:vAlign w:val="bottom"/>
            <w:hideMark/>
          </w:tcPr>
          <w:p w14:paraId="41DB1F5D"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0</w:t>
            </w:r>
          </w:p>
        </w:tc>
        <w:tc>
          <w:tcPr>
            <w:tcW w:w="1181" w:type="dxa"/>
            <w:shd w:val="clear" w:color="auto" w:fill="auto"/>
            <w:noWrap/>
            <w:vAlign w:val="bottom"/>
            <w:hideMark/>
          </w:tcPr>
          <w:p w14:paraId="0E4F165E" w14:textId="77777777" w:rsidR="00F6536B" w:rsidRPr="002E620A" w:rsidRDefault="00F6536B" w:rsidP="000B7828">
            <w:pPr>
              <w:spacing w:after="0" w:line="240" w:lineRule="auto"/>
              <w:jc w:val="center"/>
              <w:rPr>
                <w:rFonts w:eastAsia="Times New Roman"/>
                <w:color w:val="000000"/>
                <w:szCs w:val="24"/>
                <w:lang w:eastAsia="ru-RU"/>
              </w:rPr>
            </w:pPr>
          </w:p>
        </w:tc>
      </w:tr>
      <w:tr w:rsidR="00F6536B" w:rsidRPr="002E620A" w14:paraId="2283DEC9" w14:textId="77777777" w:rsidTr="00F6536B">
        <w:trPr>
          <w:trHeight w:val="300"/>
        </w:trPr>
        <w:tc>
          <w:tcPr>
            <w:tcW w:w="3178" w:type="dxa"/>
            <w:shd w:val="clear" w:color="auto" w:fill="auto"/>
            <w:noWrap/>
            <w:vAlign w:val="bottom"/>
            <w:hideMark/>
          </w:tcPr>
          <w:p w14:paraId="79595C48" w14:textId="77777777" w:rsidR="00F6536B" w:rsidRPr="002E620A" w:rsidRDefault="00F6536B" w:rsidP="00F6536B">
            <w:pPr>
              <w:spacing w:after="0" w:line="240" w:lineRule="auto"/>
              <w:rPr>
                <w:rFonts w:eastAsia="Times New Roman"/>
                <w:color w:val="000000"/>
                <w:szCs w:val="24"/>
                <w:lang w:eastAsia="ru-RU"/>
              </w:rPr>
            </w:pPr>
            <w:r w:rsidRPr="002E620A">
              <w:rPr>
                <w:rFonts w:eastAsia="Times New Roman"/>
                <w:color w:val="000000"/>
                <w:szCs w:val="24"/>
                <w:lang w:eastAsia="ru-RU"/>
              </w:rPr>
              <w:t xml:space="preserve">Газета </w:t>
            </w:r>
            <w:proofErr w:type="spellStart"/>
            <w:r w:rsidRPr="002E620A">
              <w:rPr>
                <w:rFonts w:eastAsia="Times New Roman"/>
                <w:color w:val="000000"/>
                <w:szCs w:val="24"/>
                <w:lang w:eastAsia="ru-RU"/>
              </w:rPr>
              <w:t>Слонімская</w:t>
            </w:r>
            <w:proofErr w:type="spellEnd"/>
          </w:p>
        </w:tc>
        <w:tc>
          <w:tcPr>
            <w:tcW w:w="1370" w:type="dxa"/>
            <w:shd w:val="clear" w:color="auto" w:fill="auto"/>
            <w:noWrap/>
            <w:vAlign w:val="bottom"/>
            <w:hideMark/>
          </w:tcPr>
          <w:p w14:paraId="74363515"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0</w:t>
            </w:r>
          </w:p>
        </w:tc>
        <w:tc>
          <w:tcPr>
            <w:tcW w:w="1181" w:type="dxa"/>
            <w:shd w:val="clear" w:color="auto" w:fill="auto"/>
            <w:noWrap/>
            <w:vAlign w:val="bottom"/>
            <w:hideMark/>
          </w:tcPr>
          <w:p w14:paraId="5E9F5B71" w14:textId="77777777" w:rsidR="00F6536B" w:rsidRPr="002E620A" w:rsidRDefault="00F6536B" w:rsidP="000B7828">
            <w:pPr>
              <w:spacing w:after="0" w:line="240" w:lineRule="auto"/>
              <w:jc w:val="center"/>
              <w:rPr>
                <w:rFonts w:eastAsia="Times New Roman"/>
                <w:color w:val="000000"/>
                <w:szCs w:val="24"/>
                <w:lang w:eastAsia="ru-RU"/>
              </w:rPr>
            </w:pPr>
          </w:p>
        </w:tc>
      </w:tr>
      <w:tr w:rsidR="00F6536B" w:rsidRPr="002E620A" w14:paraId="0A21B1CA" w14:textId="77777777" w:rsidTr="00F6536B">
        <w:trPr>
          <w:trHeight w:val="300"/>
        </w:trPr>
        <w:tc>
          <w:tcPr>
            <w:tcW w:w="3178" w:type="dxa"/>
            <w:shd w:val="clear" w:color="auto" w:fill="auto"/>
            <w:noWrap/>
            <w:vAlign w:val="bottom"/>
            <w:hideMark/>
          </w:tcPr>
          <w:p w14:paraId="38068B9A" w14:textId="77777777" w:rsidR="00F6536B" w:rsidRPr="002E620A" w:rsidRDefault="00F6536B" w:rsidP="00F6536B">
            <w:pPr>
              <w:spacing w:after="0" w:line="240" w:lineRule="auto"/>
              <w:rPr>
                <w:rFonts w:eastAsia="Times New Roman"/>
                <w:color w:val="000000"/>
                <w:szCs w:val="24"/>
                <w:lang w:eastAsia="ru-RU"/>
              </w:rPr>
            </w:pPr>
            <w:r w:rsidRPr="002E620A">
              <w:rPr>
                <w:rFonts w:eastAsia="Times New Roman"/>
                <w:color w:val="000000"/>
                <w:szCs w:val="24"/>
                <w:lang w:eastAsia="ru-RU"/>
              </w:rPr>
              <w:t>Знамя юности</w:t>
            </w:r>
          </w:p>
        </w:tc>
        <w:tc>
          <w:tcPr>
            <w:tcW w:w="1370" w:type="dxa"/>
            <w:shd w:val="clear" w:color="auto" w:fill="auto"/>
            <w:noWrap/>
            <w:vAlign w:val="bottom"/>
            <w:hideMark/>
          </w:tcPr>
          <w:p w14:paraId="6E2670D4"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0</w:t>
            </w:r>
          </w:p>
        </w:tc>
        <w:tc>
          <w:tcPr>
            <w:tcW w:w="1181" w:type="dxa"/>
            <w:shd w:val="clear" w:color="auto" w:fill="auto"/>
            <w:noWrap/>
            <w:vAlign w:val="bottom"/>
            <w:hideMark/>
          </w:tcPr>
          <w:p w14:paraId="53C365B5" w14:textId="77777777" w:rsidR="00F6536B" w:rsidRPr="002E620A" w:rsidRDefault="00F6536B" w:rsidP="000B7828">
            <w:pPr>
              <w:spacing w:after="0" w:line="240" w:lineRule="auto"/>
              <w:jc w:val="center"/>
              <w:rPr>
                <w:rFonts w:eastAsia="Times New Roman"/>
                <w:color w:val="000000"/>
                <w:szCs w:val="24"/>
                <w:lang w:eastAsia="ru-RU"/>
              </w:rPr>
            </w:pPr>
          </w:p>
        </w:tc>
      </w:tr>
      <w:tr w:rsidR="00F6536B" w:rsidRPr="002E620A" w14:paraId="4CC48037" w14:textId="77777777" w:rsidTr="00F6536B">
        <w:trPr>
          <w:trHeight w:val="300"/>
        </w:trPr>
        <w:tc>
          <w:tcPr>
            <w:tcW w:w="3178" w:type="dxa"/>
            <w:shd w:val="clear" w:color="auto" w:fill="auto"/>
            <w:noWrap/>
            <w:vAlign w:val="bottom"/>
            <w:hideMark/>
          </w:tcPr>
          <w:p w14:paraId="49AE4E7A" w14:textId="77777777" w:rsidR="00F6536B" w:rsidRPr="002E620A" w:rsidRDefault="00F6536B" w:rsidP="00F6536B">
            <w:pPr>
              <w:spacing w:after="0" w:line="240" w:lineRule="auto"/>
              <w:rPr>
                <w:rFonts w:eastAsia="Times New Roman"/>
                <w:color w:val="000000"/>
                <w:szCs w:val="24"/>
                <w:lang w:eastAsia="ru-RU"/>
              </w:rPr>
            </w:pPr>
            <w:r w:rsidRPr="002E620A">
              <w:rPr>
                <w:rFonts w:eastAsia="Times New Roman"/>
                <w:color w:val="000000"/>
                <w:szCs w:val="24"/>
                <w:lang w:eastAsia="ru-RU"/>
              </w:rPr>
              <w:t>Спецназ</w:t>
            </w:r>
          </w:p>
        </w:tc>
        <w:tc>
          <w:tcPr>
            <w:tcW w:w="1370" w:type="dxa"/>
            <w:shd w:val="clear" w:color="auto" w:fill="auto"/>
            <w:noWrap/>
            <w:vAlign w:val="bottom"/>
            <w:hideMark/>
          </w:tcPr>
          <w:p w14:paraId="3F056BB9"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0</w:t>
            </w:r>
          </w:p>
        </w:tc>
        <w:tc>
          <w:tcPr>
            <w:tcW w:w="1181" w:type="dxa"/>
            <w:shd w:val="clear" w:color="auto" w:fill="auto"/>
            <w:noWrap/>
            <w:vAlign w:val="bottom"/>
            <w:hideMark/>
          </w:tcPr>
          <w:p w14:paraId="4E026409" w14:textId="77777777" w:rsidR="00F6536B" w:rsidRPr="002E620A" w:rsidRDefault="00F6536B" w:rsidP="000B7828">
            <w:pPr>
              <w:spacing w:after="0" w:line="240" w:lineRule="auto"/>
              <w:jc w:val="center"/>
              <w:rPr>
                <w:rFonts w:eastAsia="Times New Roman"/>
                <w:color w:val="000000"/>
                <w:szCs w:val="24"/>
                <w:lang w:eastAsia="ru-RU"/>
              </w:rPr>
            </w:pPr>
          </w:p>
        </w:tc>
      </w:tr>
      <w:tr w:rsidR="00F6536B" w:rsidRPr="002E620A" w14:paraId="0ED57A9D" w14:textId="77777777" w:rsidTr="00F6536B">
        <w:trPr>
          <w:trHeight w:val="300"/>
        </w:trPr>
        <w:tc>
          <w:tcPr>
            <w:tcW w:w="3178" w:type="dxa"/>
            <w:shd w:val="clear" w:color="auto" w:fill="auto"/>
            <w:noWrap/>
            <w:vAlign w:val="bottom"/>
            <w:hideMark/>
          </w:tcPr>
          <w:p w14:paraId="29779ABE" w14:textId="77777777" w:rsidR="00F6536B" w:rsidRPr="002E620A" w:rsidRDefault="00F6536B" w:rsidP="00F6536B">
            <w:pPr>
              <w:spacing w:after="0" w:line="240" w:lineRule="auto"/>
              <w:rPr>
                <w:rFonts w:eastAsia="Times New Roman"/>
                <w:color w:val="000000"/>
                <w:szCs w:val="24"/>
                <w:lang w:eastAsia="ru-RU"/>
              </w:rPr>
            </w:pPr>
            <w:r w:rsidRPr="002E620A">
              <w:rPr>
                <w:rFonts w:eastAsia="Times New Roman"/>
                <w:color w:val="000000"/>
                <w:szCs w:val="24"/>
                <w:lang w:eastAsia="ru-RU"/>
              </w:rPr>
              <w:t>СТВ</w:t>
            </w:r>
          </w:p>
        </w:tc>
        <w:tc>
          <w:tcPr>
            <w:tcW w:w="1370" w:type="dxa"/>
            <w:shd w:val="clear" w:color="auto" w:fill="auto"/>
            <w:noWrap/>
            <w:vAlign w:val="bottom"/>
            <w:hideMark/>
          </w:tcPr>
          <w:p w14:paraId="6C783FEA" w14:textId="77777777" w:rsidR="00F6536B" w:rsidRPr="002E620A" w:rsidRDefault="00F6536B" w:rsidP="000B7828">
            <w:pPr>
              <w:spacing w:after="0" w:line="240" w:lineRule="auto"/>
              <w:jc w:val="center"/>
              <w:rPr>
                <w:rFonts w:eastAsia="Times New Roman"/>
                <w:color w:val="000000"/>
                <w:szCs w:val="24"/>
                <w:lang w:eastAsia="ru-RU"/>
              </w:rPr>
            </w:pPr>
            <w:r w:rsidRPr="002E620A">
              <w:rPr>
                <w:rFonts w:eastAsia="Times New Roman"/>
                <w:color w:val="000000"/>
                <w:szCs w:val="24"/>
                <w:lang w:eastAsia="ru-RU"/>
              </w:rPr>
              <w:t>0</w:t>
            </w:r>
          </w:p>
        </w:tc>
        <w:tc>
          <w:tcPr>
            <w:tcW w:w="1181" w:type="dxa"/>
            <w:shd w:val="clear" w:color="auto" w:fill="auto"/>
            <w:noWrap/>
            <w:vAlign w:val="bottom"/>
            <w:hideMark/>
          </w:tcPr>
          <w:p w14:paraId="5C38EC7E" w14:textId="77777777" w:rsidR="00F6536B" w:rsidRPr="002E620A" w:rsidRDefault="00F6536B" w:rsidP="000B7828">
            <w:pPr>
              <w:spacing w:after="0" w:line="240" w:lineRule="auto"/>
              <w:jc w:val="center"/>
              <w:rPr>
                <w:rFonts w:eastAsia="Times New Roman"/>
                <w:color w:val="000000"/>
                <w:szCs w:val="24"/>
                <w:lang w:eastAsia="ru-RU"/>
              </w:rPr>
            </w:pPr>
          </w:p>
        </w:tc>
      </w:tr>
    </w:tbl>
    <w:p w14:paraId="2ECD8E89" w14:textId="77777777" w:rsidR="00E27A33" w:rsidRPr="00B00BA1" w:rsidRDefault="00E27A33">
      <w:pPr>
        <w:rPr>
          <w:szCs w:val="24"/>
        </w:rPr>
      </w:pPr>
    </w:p>
    <w:p w14:paraId="1EE1EBC6" w14:textId="77777777" w:rsidR="00B00BA1" w:rsidRDefault="00B00BA1">
      <w:pPr>
        <w:rPr>
          <w:szCs w:val="24"/>
        </w:rPr>
      </w:pPr>
      <w:r>
        <w:rPr>
          <w:szCs w:val="24"/>
        </w:rPr>
        <w:br w:type="page"/>
      </w:r>
    </w:p>
    <w:p w14:paraId="5C1EC1C7" w14:textId="77777777" w:rsidR="00B00BA1" w:rsidRPr="00B158F8" w:rsidRDefault="00EF0CB4" w:rsidP="00B00BA1">
      <w:pPr>
        <w:pStyle w:val="2"/>
        <w:rPr>
          <w:color w:val="auto"/>
          <w:lang w:val="en-US"/>
        </w:rPr>
      </w:pPr>
      <w:r w:rsidRPr="00B158F8">
        <w:rPr>
          <w:color w:val="auto"/>
        </w:rPr>
        <w:lastRenderedPageBreak/>
        <w:t>Приложение 2. Виды языка вражды</w:t>
      </w:r>
    </w:p>
    <w:p w14:paraId="11D73F9B" w14:textId="573E02E6" w:rsidR="00A55ABF" w:rsidRPr="00B158F8" w:rsidRDefault="00A55ABF" w:rsidP="00A55ABF">
      <w:pPr>
        <w:pStyle w:val="3"/>
        <w:keepNext w:val="0"/>
        <w:keepLines w:val="0"/>
        <w:numPr>
          <w:ilvl w:val="2"/>
          <w:numId w:val="10"/>
        </w:numPr>
        <w:suppressAutoHyphens/>
        <w:spacing w:before="120" w:after="120"/>
        <w:contextualSpacing/>
        <w:rPr>
          <w:rFonts w:ascii="Times New Roman" w:hAnsi="Times New Roman" w:cs="Times New Roman"/>
          <w:color w:val="auto"/>
          <w:szCs w:val="24"/>
          <w:shd w:val="clear" w:color="auto" w:fill="FFFFFF"/>
        </w:rPr>
      </w:pPr>
      <w:r w:rsidRPr="00B158F8">
        <w:rPr>
          <w:rFonts w:ascii="Times New Roman" w:hAnsi="Times New Roman" w:cs="Times New Roman"/>
          <w:color w:val="auto"/>
          <w:szCs w:val="24"/>
        </w:rPr>
        <w:t xml:space="preserve">Классификация А.М. </w:t>
      </w:r>
      <w:proofErr w:type="spellStart"/>
      <w:r w:rsidRPr="00B158F8">
        <w:rPr>
          <w:rFonts w:ascii="Times New Roman" w:hAnsi="Times New Roman" w:cs="Times New Roman"/>
          <w:color w:val="auto"/>
          <w:szCs w:val="24"/>
        </w:rPr>
        <w:t>Верховского</w:t>
      </w:r>
      <w:proofErr w:type="spellEnd"/>
      <w:r w:rsidRPr="00B158F8">
        <w:rPr>
          <w:rFonts w:ascii="Times New Roman" w:hAnsi="Times New Roman" w:cs="Times New Roman"/>
          <w:color w:val="auto"/>
          <w:szCs w:val="24"/>
        </w:rPr>
        <w:t xml:space="preserve"> (</w:t>
      </w:r>
      <w:r w:rsidRPr="00B158F8">
        <w:rPr>
          <w:rFonts w:ascii="Times New Roman" w:eastAsia="Arial" w:hAnsi="Times New Roman" w:cs="Times New Roman"/>
          <w:color w:val="auto"/>
          <w:szCs w:val="24"/>
          <w:shd w:val="clear" w:color="auto" w:fill="FFFFFF"/>
        </w:rPr>
        <w:t>аналитический центр «СОВА»</w:t>
      </w:r>
      <w:r w:rsidRPr="00B158F8">
        <w:rPr>
          <w:rFonts w:ascii="Times New Roman" w:hAnsi="Times New Roman" w:cs="Times New Roman"/>
          <w:color w:val="auto"/>
          <w:szCs w:val="24"/>
        </w:rPr>
        <w:t>)</w:t>
      </w:r>
    </w:p>
    <w:p w14:paraId="09AFCA7F" w14:textId="77777777" w:rsidR="00A55ABF" w:rsidRPr="00B158F8" w:rsidRDefault="00A55ABF" w:rsidP="00A55ABF">
      <w:pPr>
        <w:pStyle w:val="4"/>
        <w:keepNext w:val="0"/>
        <w:keepLines w:val="0"/>
        <w:numPr>
          <w:ilvl w:val="3"/>
          <w:numId w:val="10"/>
        </w:numPr>
        <w:suppressAutoHyphens/>
        <w:spacing w:before="120" w:after="120"/>
        <w:contextualSpacing/>
        <w:rPr>
          <w:rFonts w:ascii="Times New Roman" w:eastAsia="Arial" w:hAnsi="Times New Roman" w:cs="Times New Roman"/>
          <w:color w:val="auto"/>
          <w:szCs w:val="24"/>
          <w:shd w:val="clear" w:color="auto" w:fill="FFFFFF"/>
        </w:rPr>
      </w:pPr>
      <w:r w:rsidRPr="00B158F8">
        <w:rPr>
          <w:rFonts w:ascii="Times New Roman" w:hAnsi="Times New Roman" w:cs="Times New Roman"/>
          <w:color w:val="auto"/>
          <w:szCs w:val="24"/>
          <w:shd w:val="clear" w:color="auto" w:fill="FFFFFF"/>
        </w:rPr>
        <w:t>Жесткий «язык вражды»</w:t>
      </w:r>
    </w:p>
    <w:p w14:paraId="37F8228F" w14:textId="77777777" w:rsidR="00A55ABF" w:rsidRPr="003325FD" w:rsidRDefault="00A55ABF" w:rsidP="00A55ABF">
      <w:pPr>
        <w:pStyle w:val="normal"/>
        <w:numPr>
          <w:ilvl w:val="0"/>
          <w:numId w:val="4"/>
        </w:numPr>
        <w:spacing w:before="120" w:after="120"/>
        <w:ind w:hanging="359"/>
        <w:contextualSpacing/>
        <w:rPr>
          <w:rFonts w:ascii="Times New Roman" w:eastAsia="Arial" w:hAnsi="Times New Roman" w:cs="Times New Roman"/>
          <w:sz w:val="24"/>
          <w:szCs w:val="24"/>
          <w:shd w:val="clear" w:color="auto" w:fill="FFFFFF"/>
        </w:rPr>
      </w:pPr>
      <w:r w:rsidRPr="003325FD">
        <w:rPr>
          <w:rFonts w:ascii="Times New Roman" w:eastAsia="Arial" w:hAnsi="Times New Roman" w:cs="Times New Roman"/>
          <w:sz w:val="24"/>
          <w:szCs w:val="24"/>
          <w:shd w:val="clear" w:color="auto" w:fill="FFFFFF"/>
        </w:rPr>
        <w:t>Прямые и непосредственные призывы к насилию.</w:t>
      </w:r>
    </w:p>
    <w:p w14:paraId="4552992C" w14:textId="77777777" w:rsidR="00A55ABF" w:rsidRPr="003325FD" w:rsidRDefault="00A55ABF" w:rsidP="00A55ABF">
      <w:pPr>
        <w:pStyle w:val="normal"/>
        <w:numPr>
          <w:ilvl w:val="0"/>
          <w:numId w:val="4"/>
        </w:numPr>
        <w:spacing w:before="120" w:after="120"/>
        <w:ind w:hanging="359"/>
        <w:contextualSpacing/>
        <w:rPr>
          <w:rFonts w:ascii="Times New Roman" w:eastAsia="Arial" w:hAnsi="Times New Roman" w:cs="Times New Roman"/>
          <w:sz w:val="24"/>
          <w:szCs w:val="24"/>
          <w:shd w:val="clear" w:color="auto" w:fill="FFFFFF"/>
        </w:rPr>
      </w:pPr>
      <w:r w:rsidRPr="003325FD">
        <w:rPr>
          <w:rFonts w:ascii="Times New Roman" w:eastAsia="Arial" w:hAnsi="Times New Roman" w:cs="Times New Roman"/>
          <w:sz w:val="24"/>
          <w:szCs w:val="24"/>
          <w:shd w:val="clear" w:color="auto" w:fill="FFFFFF"/>
        </w:rPr>
        <w:t>Призывы к насилию с использованием общих лозунгов.</w:t>
      </w:r>
    </w:p>
    <w:p w14:paraId="0CCB02EE" w14:textId="77777777" w:rsidR="00A55ABF" w:rsidRPr="003325FD" w:rsidRDefault="00A55ABF" w:rsidP="00A55ABF">
      <w:pPr>
        <w:pStyle w:val="normal"/>
        <w:numPr>
          <w:ilvl w:val="0"/>
          <w:numId w:val="4"/>
        </w:numPr>
        <w:spacing w:before="120" w:after="120"/>
        <w:ind w:hanging="359"/>
        <w:contextualSpacing/>
        <w:rPr>
          <w:rFonts w:ascii="Times New Roman" w:eastAsia="Arial" w:hAnsi="Times New Roman" w:cs="Times New Roman"/>
          <w:sz w:val="24"/>
          <w:szCs w:val="24"/>
          <w:shd w:val="clear" w:color="auto" w:fill="FFFFFF"/>
        </w:rPr>
      </w:pPr>
      <w:r w:rsidRPr="003325FD">
        <w:rPr>
          <w:rFonts w:ascii="Times New Roman" w:eastAsia="Arial" w:hAnsi="Times New Roman" w:cs="Times New Roman"/>
          <w:sz w:val="24"/>
          <w:szCs w:val="24"/>
          <w:shd w:val="clear" w:color="auto" w:fill="FFFFFF"/>
        </w:rPr>
        <w:t>Прямые и непосредственные призывы к дискриминации.</w:t>
      </w:r>
    </w:p>
    <w:p w14:paraId="633C250C" w14:textId="77777777" w:rsidR="00A55ABF" w:rsidRPr="003325FD" w:rsidRDefault="00A55ABF" w:rsidP="00A55ABF">
      <w:pPr>
        <w:pStyle w:val="normal"/>
        <w:numPr>
          <w:ilvl w:val="0"/>
          <w:numId w:val="4"/>
        </w:numPr>
        <w:spacing w:before="120" w:after="120"/>
        <w:ind w:hanging="359"/>
        <w:contextualSpacing/>
        <w:rPr>
          <w:rFonts w:ascii="Times New Roman" w:eastAsia="Arial" w:hAnsi="Times New Roman" w:cs="Times New Roman"/>
          <w:sz w:val="24"/>
          <w:szCs w:val="24"/>
          <w:shd w:val="clear" w:color="auto" w:fill="FFFFFF"/>
        </w:rPr>
      </w:pPr>
      <w:r w:rsidRPr="003325FD">
        <w:rPr>
          <w:rFonts w:ascii="Times New Roman" w:eastAsia="Arial" w:hAnsi="Times New Roman" w:cs="Times New Roman"/>
          <w:sz w:val="24"/>
          <w:szCs w:val="24"/>
          <w:shd w:val="clear" w:color="auto" w:fill="FFFFFF"/>
        </w:rPr>
        <w:t>Призывы к дискриминации в виде общих лозунгов.</w:t>
      </w:r>
    </w:p>
    <w:p w14:paraId="15662D3B" w14:textId="77777777" w:rsidR="00A55ABF" w:rsidRPr="003325FD" w:rsidRDefault="00A55ABF" w:rsidP="00A55ABF">
      <w:pPr>
        <w:pStyle w:val="normal"/>
        <w:numPr>
          <w:ilvl w:val="0"/>
          <w:numId w:val="4"/>
        </w:numPr>
        <w:spacing w:before="120" w:after="120"/>
        <w:ind w:hanging="359"/>
        <w:contextualSpacing/>
        <w:rPr>
          <w:rFonts w:ascii="Times New Roman" w:hAnsi="Times New Roman" w:cs="Times New Roman"/>
          <w:sz w:val="24"/>
          <w:szCs w:val="24"/>
          <w:shd w:val="clear" w:color="auto" w:fill="FFFFFF"/>
        </w:rPr>
      </w:pPr>
      <w:r w:rsidRPr="003325FD">
        <w:rPr>
          <w:rFonts w:ascii="Times New Roman" w:eastAsia="Arial" w:hAnsi="Times New Roman" w:cs="Times New Roman"/>
          <w:sz w:val="24"/>
          <w:szCs w:val="24"/>
          <w:shd w:val="clear" w:color="auto" w:fill="FFFFFF"/>
        </w:rPr>
        <w:t>Завуалированные призывы к насилию и дискриминации (к примеру, пропаганда положительного современного либо исторического опыта насилия или дискриминации).</w:t>
      </w:r>
    </w:p>
    <w:p w14:paraId="0BE1EB2E" w14:textId="77777777" w:rsidR="00A55ABF" w:rsidRPr="00B158F8" w:rsidRDefault="00A55ABF" w:rsidP="00A55ABF">
      <w:pPr>
        <w:pStyle w:val="4"/>
        <w:keepNext w:val="0"/>
        <w:keepLines w:val="0"/>
        <w:numPr>
          <w:ilvl w:val="3"/>
          <w:numId w:val="10"/>
        </w:numPr>
        <w:suppressAutoHyphens/>
        <w:spacing w:before="120" w:after="120"/>
        <w:contextualSpacing/>
        <w:rPr>
          <w:rFonts w:ascii="Times New Roman" w:eastAsia="Arial" w:hAnsi="Times New Roman" w:cs="Times New Roman"/>
          <w:color w:val="auto"/>
          <w:szCs w:val="24"/>
          <w:shd w:val="clear" w:color="auto" w:fill="FFFFFF"/>
        </w:rPr>
      </w:pPr>
      <w:r w:rsidRPr="00B158F8">
        <w:rPr>
          <w:rFonts w:ascii="Times New Roman" w:hAnsi="Times New Roman" w:cs="Times New Roman"/>
          <w:color w:val="auto"/>
          <w:szCs w:val="24"/>
          <w:shd w:val="clear" w:color="auto" w:fill="FFFFFF"/>
        </w:rPr>
        <w:t>Средний «язык вражды»</w:t>
      </w:r>
    </w:p>
    <w:p w14:paraId="750806C5" w14:textId="77777777" w:rsidR="00A55ABF" w:rsidRPr="00B158F8" w:rsidRDefault="00A55ABF" w:rsidP="00A55ABF">
      <w:pPr>
        <w:pStyle w:val="normal"/>
        <w:numPr>
          <w:ilvl w:val="0"/>
          <w:numId w:val="5"/>
        </w:numPr>
        <w:spacing w:before="120" w:after="120"/>
        <w:ind w:hanging="359"/>
        <w:contextualSpacing/>
        <w:rPr>
          <w:rFonts w:ascii="Times New Roman" w:eastAsia="Arial" w:hAnsi="Times New Roman" w:cs="Times New Roman"/>
          <w:color w:val="auto"/>
          <w:sz w:val="24"/>
          <w:szCs w:val="24"/>
          <w:shd w:val="clear" w:color="auto" w:fill="FFFFFF"/>
        </w:rPr>
      </w:pPr>
      <w:r w:rsidRPr="00B158F8">
        <w:rPr>
          <w:rFonts w:ascii="Times New Roman" w:eastAsia="Arial" w:hAnsi="Times New Roman" w:cs="Times New Roman"/>
          <w:color w:val="auto"/>
          <w:sz w:val="24"/>
          <w:szCs w:val="24"/>
          <w:shd w:val="clear" w:color="auto" w:fill="FFFFFF"/>
        </w:rPr>
        <w:t>Оправдание исторических случаев дискриминации и насилия.</w:t>
      </w:r>
    </w:p>
    <w:p w14:paraId="4FF8A335" w14:textId="77777777" w:rsidR="00A55ABF" w:rsidRPr="00B158F8" w:rsidRDefault="00A55ABF" w:rsidP="00A55ABF">
      <w:pPr>
        <w:pStyle w:val="normal"/>
        <w:numPr>
          <w:ilvl w:val="0"/>
          <w:numId w:val="5"/>
        </w:numPr>
        <w:spacing w:before="120" w:after="120"/>
        <w:ind w:hanging="359"/>
        <w:contextualSpacing/>
        <w:rPr>
          <w:rFonts w:ascii="Times New Roman" w:eastAsia="Arial" w:hAnsi="Times New Roman" w:cs="Times New Roman"/>
          <w:color w:val="auto"/>
          <w:sz w:val="24"/>
          <w:szCs w:val="24"/>
          <w:shd w:val="clear" w:color="auto" w:fill="FFFFFF"/>
        </w:rPr>
      </w:pPr>
      <w:r w:rsidRPr="00B158F8">
        <w:rPr>
          <w:rFonts w:ascii="Times New Roman" w:eastAsia="Arial" w:hAnsi="Times New Roman" w:cs="Times New Roman"/>
          <w:color w:val="auto"/>
          <w:sz w:val="24"/>
          <w:szCs w:val="24"/>
          <w:shd w:val="clear" w:color="auto" w:fill="FFFFFF"/>
        </w:rPr>
        <w:t>Публикации и высказывания, подвергающие сомнению общепризнанные исторические факты насилия и дискриминации.</w:t>
      </w:r>
    </w:p>
    <w:p w14:paraId="109A1AF9" w14:textId="77777777" w:rsidR="00A55ABF" w:rsidRPr="00B158F8" w:rsidRDefault="00A55ABF" w:rsidP="00A55ABF">
      <w:pPr>
        <w:pStyle w:val="normal"/>
        <w:numPr>
          <w:ilvl w:val="0"/>
          <w:numId w:val="5"/>
        </w:numPr>
        <w:spacing w:before="120" w:after="120"/>
        <w:ind w:hanging="359"/>
        <w:contextualSpacing/>
        <w:rPr>
          <w:rFonts w:ascii="Times New Roman" w:eastAsia="Arial" w:hAnsi="Times New Roman" w:cs="Times New Roman"/>
          <w:color w:val="auto"/>
          <w:sz w:val="24"/>
          <w:szCs w:val="24"/>
          <w:shd w:val="clear" w:color="auto" w:fill="FFFFFF"/>
        </w:rPr>
      </w:pPr>
      <w:r w:rsidRPr="00B158F8">
        <w:rPr>
          <w:rFonts w:ascii="Times New Roman" w:eastAsia="Arial" w:hAnsi="Times New Roman" w:cs="Times New Roman"/>
          <w:color w:val="auto"/>
          <w:sz w:val="24"/>
          <w:szCs w:val="24"/>
          <w:shd w:val="clear" w:color="auto" w:fill="FFFFFF"/>
        </w:rPr>
        <w:t>Утверждения об исторических преступлениях той или иной этнической (или иной) группы.</w:t>
      </w:r>
    </w:p>
    <w:p w14:paraId="03097975" w14:textId="77777777" w:rsidR="00A55ABF" w:rsidRPr="00B158F8" w:rsidRDefault="00A55ABF" w:rsidP="00A55ABF">
      <w:pPr>
        <w:pStyle w:val="normal"/>
        <w:numPr>
          <w:ilvl w:val="0"/>
          <w:numId w:val="5"/>
        </w:numPr>
        <w:spacing w:before="120" w:after="120"/>
        <w:ind w:hanging="359"/>
        <w:contextualSpacing/>
        <w:rPr>
          <w:rFonts w:ascii="Times New Roman" w:eastAsia="Arial" w:hAnsi="Times New Roman" w:cs="Times New Roman"/>
          <w:color w:val="auto"/>
          <w:sz w:val="24"/>
          <w:szCs w:val="24"/>
          <w:shd w:val="clear" w:color="auto" w:fill="FFFFFF"/>
        </w:rPr>
      </w:pPr>
      <w:r w:rsidRPr="00B158F8">
        <w:rPr>
          <w:rFonts w:ascii="Times New Roman" w:eastAsia="Arial" w:hAnsi="Times New Roman" w:cs="Times New Roman"/>
          <w:color w:val="auto"/>
          <w:sz w:val="24"/>
          <w:szCs w:val="24"/>
          <w:shd w:val="clear" w:color="auto" w:fill="FFFFFF"/>
        </w:rPr>
        <w:t>Указание на связь какой-либо социальной группы с отечественными и/или иностранными политическими и государственными структурами с целью ее дискредитации.</w:t>
      </w:r>
    </w:p>
    <w:p w14:paraId="1D853D6C" w14:textId="77777777" w:rsidR="00A55ABF" w:rsidRPr="00B158F8" w:rsidRDefault="00A55ABF" w:rsidP="00A55ABF">
      <w:pPr>
        <w:pStyle w:val="normal"/>
        <w:numPr>
          <w:ilvl w:val="0"/>
          <w:numId w:val="5"/>
        </w:numPr>
        <w:spacing w:before="120" w:after="120"/>
        <w:ind w:hanging="359"/>
        <w:contextualSpacing/>
        <w:rPr>
          <w:rFonts w:ascii="Times New Roman" w:eastAsia="Arial" w:hAnsi="Times New Roman" w:cs="Times New Roman"/>
          <w:color w:val="auto"/>
          <w:sz w:val="24"/>
          <w:szCs w:val="24"/>
          <w:shd w:val="clear" w:color="auto" w:fill="FFFFFF"/>
        </w:rPr>
      </w:pPr>
      <w:r w:rsidRPr="00B158F8">
        <w:rPr>
          <w:rFonts w:ascii="Times New Roman" w:eastAsia="Arial" w:hAnsi="Times New Roman" w:cs="Times New Roman"/>
          <w:color w:val="auto"/>
          <w:sz w:val="24"/>
          <w:szCs w:val="24"/>
          <w:shd w:val="clear" w:color="auto" w:fill="FFFFFF"/>
        </w:rPr>
        <w:t>Утверждение о криминальности той или иной социальной группы.</w:t>
      </w:r>
    </w:p>
    <w:p w14:paraId="1B920964" w14:textId="4F1450E7" w:rsidR="00A55ABF" w:rsidRPr="00B158F8" w:rsidRDefault="00A55ABF" w:rsidP="00A55ABF">
      <w:pPr>
        <w:pStyle w:val="normal"/>
        <w:numPr>
          <w:ilvl w:val="0"/>
          <w:numId w:val="5"/>
        </w:numPr>
        <w:spacing w:before="120" w:after="120"/>
        <w:ind w:hanging="359"/>
        <w:contextualSpacing/>
        <w:rPr>
          <w:rFonts w:ascii="Times New Roman" w:eastAsia="Arial" w:hAnsi="Times New Roman" w:cs="Times New Roman"/>
          <w:color w:val="auto"/>
          <w:sz w:val="24"/>
          <w:szCs w:val="24"/>
          <w:shd w:val="clear" w:color="auto" w:fill="FFFFFF"/>
        </w:rPr>
      </w:pPr>
      <w:r w:rsidRPr="00B158F8">
        <w:rPr>
          <w:rFonts w:ascii="Times New Roman" w:eastAsia="Arial" w:hAnsi="Times New Roman" w:cs="Times New Roman"/>
          <w:color w:val="auto"/>
          <w:sz w:val="24"/>
          <w:szCs w:val="24"/>
          <w:shd w:val="clear" w:color="auto" w:fill="FFFFFF"/>
        </w:rPr>
        <w:t>Рассуждения о непропорциональном превосходстве какой-либо социальной группы в материальном достатке, представительс</w:t>
      </w:r>
      <w:r w:rsidR="0006132B" w:rsidRPr="00B158F8">
        <w:rPr>
          <w:rFonts w:ascii="Times New Roman" w:eastAsia="Arial" w:hAnsi="Times New Roman" w:cs="Times New Roman"/>
          <w:color w:val="auto"/>
          <w:sz w:val="24"/>
          <w:szCs w:val="24"/>
          <w:shd w:val="clear" w:color="auto" w:fill="FFFFFF"/>
        </w:rPr>
        <w:t>тве во властных структурах и т.</w:t>
      </w:r>
      <w:r w:rsidRPr="00B158F8">
        <w:rPr>
          <w:rFonts w:ascii="Times New Roman" w:eastAsia="Arial" w:hAnsi="Times New Roman" w:cs="Times New Roman"/>
          <w:color w:val="auto"/>
          <w:sz w:val="24"/>
          <w:szCs w:val="24"/>
          <w:shd w:val="clear" w:color="auto" w:fill="FFFFFF"/>
        </w:rPr>
        <w:t>д.</w:t>
      </w:r>
    </w:p>
    <w:p w14:paraId="4C7F11CD" w14:textId="77777777" w:rsidR="00A55ABF" w:rsidRPr="00B158F8" w:rsidRDefault="00A55ABF" w:rsidP="00A55ABF">
      <w:pPr>
        <w:pStyle w:val="normal"/>
        <w:numPr>
          <w:ilvl w:val="0"/>
          <w:numId w:val="5"/>
        </w:numPr>
        <w:spacing w:before="120" w:after="120"/>
        <w:ind w:hanging="359"/>
        <w:contextualSpacing/>
        <w:rPr>
          <w:rFonts w:ascii="Times New Roman" w:eastAsia="Arial" w:hAnsi="Times New Roman" w:cs="Times New Roman"/>
          <w:color w:val="auto"/>
          <w:sz w:val="24"/>
          <w:szCs w:val="24"/>
          <w:shd w:val="clear" w:color="auto" w:fill="FFFFFF"/>
        </w:rPr>
      </w:pPr>
      <w:r w:rsidRPr="00B158F8">
        <w:rPr>
          <w:rFonts w:ascii="Times New Roman" w:eastAsia="Arial" w:hAnsi="Times New Roman" w:cs="Times New Roman"/>
          <w:color w:val="auto"/>
          <w:sz w:val="24"/>
          <w:szCs w:val="24"/>
          <w:shd w:val="clear" w:color="auto" w:fill="FFFFFF"/>
        </w:rPr>
        <w:t>Обвинение в негативном влиянии какой-либо социальной группы на общество, государство.</w:t>
      </w:r>
    </w:p>
    <w:p w14:paraId="41DAC275" w14:textId="77777777" w:rsidR="00A55ABF" w:rsidRPr="00B158F8" w:rsidRDefault="00A55ABF" w:rsidP="00A55ABF">
      <w:pPr>
        <w:pStyle w:val="normal"/>
        <w:numPr>
          <w:ilvl w:val="0"/>
          <w:numId w:val="5"/>
        </w:numPr>
        <w:spacing w:before="120" w:after="120"/>
        <w:ind w:hanging="359"/>
        <w:contextualSpacing/>
        <w:rPr>
          <w:rFonts w:ascii="Times New Roman" w:hAnsi="Times New Roman" w:cs="Times New Roman"/>
          <w:color w:val="auto"/>
          <w:sz w:val="24"/>
          <w:szCs w:val="24"/>
          <w:shd w:val="clear" w:color="auto" w:fill="FFFFFF"/>
        </w:rPr>
      </w:pPr>
      <w:r w:rsidRPr="00B158F8">
        <w:rPr>
          <w:rFonts w:ascii="Times New Roman" w:eastAsia="Arial" w:hAnsi="Times New Roman" w:cs="Times New Roman"/>
          <w:color w:val="auto"/>
          <w:sz w:val="24"/>
          <w:szCs w:val="24"/>
          <w:shd w:val="clear" w:color="auto" w:fill="FFFFFF"/>
        </w:rPr>
        <w:t>Призывы не допустить закрепления в регионе (районе, городе и т.д.) определенных социальных групп.</w:t>
      </w:r>
    </w:p>
    <w:p w14:paraId="0062EC4F" w14:textId="77777777" w:rsidR="00A55ABF" w:rsidRPr="00B158F8" w:rsidRDefault="00A55ABF" w:rsidP="00A55ABF">
      <w:pPr>
        <w:pStyle w:val="4"/>
        <w:keepNext w:val="0"/>
        <w:keepLines w:val="0"/>
        <w:numPr>
          <w:ilvl w:val="3"/>
          <w:numId w:val="10"/>
        </w:numPr>
        <w:suppressAutoHyphens/>
        <w:spacing w:before="120" w:after="120"/>
        <w:contextualSpacing/>
        <w:rPr>
          <w:rFonts w:ascii="Times New Roman" w:eastAsia="Arial" w:hAnsi="Times New Roman" w:cs="Times New Roman"/>
          <w:color w:val="auto"/>
          <w:szCs w:val="24"/>
          <w:shd w:val="clear" w:color="auto" w:fill="FFFFFF"/>
        </w:rPr>
      </w:pPr>
      <w:r w:rsidRPr="00B158F8">
        <w:rPr>
          <w:rFonts w:ascii="Times New Roman" w:hAnsi="Times New Roman" w:cs="Times New Roman"/>
          <w:color w:val="auto"/>
          <w:szCs w:val="24"/>
          <w:shd w:val="clear" w:color="auto" w:fill="FFFFFF"/>
        </w:rPr>
        <w:t>Мягкий «язык вражды»</w:t>
      </w:r>
    </w:p>
    <w:p w14:paraId="6E103217" w14:textId="77777777" w:rsidR="00A55ABF" w:rsidRPr="00B158F8" w:rsidRDefault="00A55ABF" w:rsidP="00A55ABF">
      <w:pPr>
        <w:pStyle w:val="normal"/>
        <w:numPr>
          <w:ilvl w:val="0"/>
          <w:numId w:val="3"/>
        </w:numPr>
        <w:spacing w:before="120" w:after="120"/>
        <w:ind w:hanging="359"/>
        <w:contextualSpacing/>
        <w:rPr>
          <w:rFonts w:ascii="Times New Roman" w:eastAsia="Arial" w:hAnsi="Times New Roman" w:cs="Times New Roman"/>
          <w:color w:val="auto"/>
          <w:sz w:val="24"/>
          <w:szCs w:val="24"/>
          <w:shd w:val="clear" w:color="auto" w:fill="FFFFFF"/>
        </w:rPr>
      </w:pPr>
      <w:r w:rsidRPr="00B158F8">
        <w:rPr>
          <w:rFonts w:ascii="Times New Roman" w:eastAsia="Arial" w:hAnsi="Times New Roman" w:cs="Times New Roman"/>
          <w:color w:val="auto"/>
          <w:sz w:val="24"/>
          <w:szCs w:val="24"/>
          <w:shd w:val="clear" w:color="auto" w:fill="FFFFFF"/>
        </w:rPr>
        <w:t>Создание негативного образа социальной группы.</w:t>
      </w:r>
    </w:p>
    <w:p w14:paraId="7E5EA0AD" w14:textId="77777777" w:rsidR="00A55ABF" w:rsidRPr="00B158F8" w:rsidRDefault="00A55ABF" w:rsidP="00A55ABF">
      <w:pPr>
        <w:pStyle w:val="normal"/>
        <w:numPr>
          <w:ilvl w:val="0"/>
          <w:numId w:val="3"/>
        </w:numPr>
        <w:spacing w:before="120" w:after="120"/>
        <w:ind w:hanging="359"/>
        <w:contextualSpacing/>
        <w:rPr>
          <w:rFonts w:ascii="Times New Roman" w:eastAsia="Arial" w:hAnsi="Times New Roman" w:cs="Times New Roman"/>
          <w:color w:val="auto"/>
          <w:sz w:val="24"/>
          <w:szCs w:val="24"/>
          <w:shd w:val="clear" w:color="auto" w:fill="FFFFFF"/>
        </w:rPr>
      </w:pPr>
      <w:r w:rsidRPr="00B158F8">
        <w:rPr>
          <w:rFonts w:ascii="Times New Roman" w:eastAsia="Arial" w:hAnsi="Times New Roman" w:cs="Times New Roman"/>
          <w:color w:val="auto"/>
          <w:sz w:val="24"/>
          <w:szCs w:val="24"/>
          <w:shd w:val="clear" w:color="auto" w:fill="FFFFFF"/>
        </w:rPr>
        <w:t>Упоминание названий социальной группы в уничижительном контексте.</w:t>
      </w:r>
    </w:p>
    <w:p w14:paraId="0F4712E6" w14:textId="77777777" w:rsidR="00A55ABF" w:rsidRPr="00B158F8" w:rsidRDefault="00A55ABF" w:rsidP="00A55ABF">
      <w:pPr>
        <w:pStyle w:val="normal"/>
        <w:numPr>
          <w:ilvl w:val="0"/>
          <w:numId w:val="3"/>
        </w:numPr>
        <w:spacing w:before="120" w:after="120"/>
        <w:ind w:hanging="359"/>
        <w:contextualSpacing/>
        <w:rPr>
          <w:rFonts w:ascii="Times New Roman" w:eastAsia="Arial" w:hAnsi="Times New Roman" w:cs="Times New Roman"/>
          <w:color w:val="auto"/>
          <w:sz w:val="24"/>
          <w:szCs w:val="24"/>
          <w:shd w:val="clear" w:color="auto" w:fill="FFFFFF"/>
        </w:rPr>
      </w:pPr>
      <w:r w:rsidRPr="00B158F8">
        <w:rPr>
          <w:rFonts w:ascii="Times New Roman" w:eastAsia="Arial" w:hAnsi="Times New Roman" w:cs="Times New Roman"/>
          <w:color w:val="auto"/>
          <w:sz w:val="24"/>
          <w:szCs w:val="24"/>
          <w:shd w:val="clear" w:color="auto" w:fill="FFFFFF"/>
        </w:rPr>
        <w:t>Утверждение о неполноценности социальной группы.</w:t>
      </w:r>
    </w:p>
    <w:p w14:paraId="34ACB362" w14:textId="77777777" w:rsidR="00A55ABF" w:rsidRPr="00B158F8" w:rsidRDefault="00A55ABF" w:rsidP="00A55ABF">
      <w:pPr>
        <w:pStyle w:val="normal"/>
        <w:numPr>
          <w:ilvl w:val="0"/>
          <w:numId w:val="3"/>
        </w:numPr>
        <w:spacing w:before="120" w:after="120"/>
        <w:ind w:hanging="359"/>
        <w:contextualSpacing/>
        <w:rPr>
          <w:rFonts w:ascii="Times New Roman" w:eastAsia="Arial" w:hAnsi="Times New Roman" w:cs="Times New Roman"/>
          <w:color w:val="auto"/>
          <w:sz w:val="24"/>
          <w:szCs w:val="24"/>
          <w:shd w:val="clear" w:color="auto" w:fill="FFFFFF"/>
        </w:rPr>
      </w:pPr>
      <w:bookmarkStart w:id="0" w:name="_GoBack"/>
      <w:r w:rsidRPr="00B158F8">
        <w:rPr>
          <w:rFonts w:ascii="Times New Roman" w:eastAsia="Arial" w:hAnsi="Times New Roman" w:cs="Times New Roman"/>
          <w:color w:val="auto"/>
          <w:sz w:val="24"/>
          <w:szCs w:val="24"/>
          <w:shd w:val="clear" w:color="auto" w:fill="FFFFFF"/>
        </w:rPr>
        <w:t>Утверждение о моральных недостатках социальной группы.</w:t>
      </w:r>
    </w:p>
    <w:bookmarkEnd w:id="0"/>
    <w:p w14:paraId="606A886C" w14:textId="77777777" w:rsidR="00A55ABF" w:rsidRPr="00B158F8" w:rsidRDefault="00A55ABF" w:rsidP="00A55ABF">
      <w:pPr>
        <w:pStyle w:val="normal"/>
        <w:numPr>
          <w:ilvl w:val="0"/>
          <w:numId w:val="3"/>
        </w:numPr>
        <w:spacing w:before="120" w:after="120"/>
        <w:ind w:hanging="359"/>
        <w:contextualSpacing/>
        <w:rPr>
          <w:rFonts w:ascii="Times New Roman" w:eastAsia="Arial" w:hAnsi="Times New Roman" w:cs="Times New Roman"/>
          <w:color w:val="auto"/>
          <w:sz w:val="24"/>
          <w:szCs w:val="24"/>
          <w:shd w:val="clear" w:color="auto" w:fill="FFFFFF"/>
        </w:rPr>
      </w:pPr>
      <w:r w:rsidRPr="00B158F8">
        <w:rPr>
          <w:rFonts w:ascii="Times New Roman" w:eastAsia="Arial" w:hAnsi="Times New Roman" w:cs="Times New Roman"/>
          <w:color w:val="auto"/>
          <w:sz w:val="24"/>
          <w:szCs w:val="24"/>
          <w:shd w:val="clear" w:color="auto" w:fill="FFFFFF"/>
        </w:rPr>
        <w:t>Упоминание социальной группы или ее представителей как таковых в унизительном или оскорбительном контексте (к примеру, в криминальной хронике).</w:t>
      </w:r>
    </w:p>
    <w:p w14:paraId="72007E8F" w14:textId="4FC6E71D" w:rsidR="00A55ABF" w:rsidRPr="00B158F8" w:rsidRDefault="00A55ABF" w:rsidP="00A55ABF">
      <w:pPr>
        <w:pStyle w:val="normal"/>
        <w:numPr>
          <w:ilvl w:val="0"/>
          <w:numId w:val="3"/>
        </w:numPr>
        <w:spacing w:before="120" w:after="120"/>
        <w:ind w:hanging="359"/>
        <w:contextualSpacing/>
        <w:rPr>
          <w:rFonts w:ascii="Times New Roman" w:hAnsi="Times New Roman" w:cs="Times New Roman"/>
          <w:color w:val="auto"/>
        </w:rPr>
      </w:pPr>
      <w:r w:rsidRPr="00B158F8">
        <w:rPr>
          <w:rFonts w:ascii="Times New Roman" w:eastAsia="Arial" w:hAnsi="Times New Roman" w:cs="Times New Roman"/>
          <w:color w:val="auto"/>
          <w:sz w:val="24"/>
          <w:szCs w:val="24"/>
          <w:shd w:val="clear" w:color="auto" w:fill="FFFFFF"/>
        </w:rPr>
        <w:t>Цитирование дискриминирующих высказываний или публикация подобного рода текстов без соответствующего комментария, определяющего размежевание между мнением интервьюируемого и позицией автора текста (ж</w:t>
      </w:r>
      <w:r w:rsidR="0006132B" w:rsidRPr="00B158F8">
        <w:rPr>
          <w:rFonts w:ascii="Times New Roman" w:eastAsia="Arial" w:hAnsi="Times New Roman" w:cs="Times New Roman"/>
          <w:color w:val="auto"/>
          <w:sz w:val="24"/>
          <w:szCs w:val="24"/>
          <w:shd w:val="clear" w:color="auto" w:fill="FFFFFF"/>
        </w:rPr>
        <w:t xml:space="preserve">урналиста); </w:t>
      </w:r>
      <w:r w:rsidRPr="00B158F8">
        <w:rPr>
          <w:rFonts w:ascii="Times New Roman" w:eastAsia="Arial" w:hAnsi="Times New Roman" w:cs="Times New Roman"/>
          <w:color w:val="auto"/>
          <w:sz w:val="24"/>
          <w:szCs w:val="24"/>
          <w:shd w:val="clear" w:color="auto" w:fill="FFFFFF"/>
        </w:rPr>
        <w:t>предоставление места в газете для явной пропаганды без редакционного комментария или иной полемики.</w:t>
      </w:r>
    </w:p>
    <w:p w14:paraId="1804204C" w14:textId="77777777" w:rsidR="00A55ABF" w:rsidRPr="00B158F8" w:rsidRDefault="00A55ABF" w:rsidP="00A55ABF">
      <w:pPr>
        <w:pStyle w:val="normal"/>
        <w:spacing w:before="120" w:after="120"/>
        <w:contextualSpacing/>
        <w:rPr>
          <w:rFonts w:ascii="Times New Roman" w:eastAsia="Arial" w:hAnsi="Times New Roman" w:cs="Times New Roman"/>
          <w:color w:val="auto"/>
          <w:sz w:val="24"/>
          <w:szCs w:val="24"/>
          <w:shd w:val="clear" w:color="auto" w:fill="FFFFFF"/>
        </w:rPr>
      </w:pPr>
    </w:p>
    <w:p w14:paraId="47F1F9CD" w14:textId="5E0183A6" w:rsidR="00EF0CB4" w:rsidRPr="00B158F8" w:rsidRDefault="00DC6BA1" w:rsidP="002159D3">
      <w:pPr>
        <w:spacing w:before="200"/>
        <w:rPr>
          <w:szCs w:val="24"/>
        </w:rPr>
      </w:pPr>
      <w:r w:rsidRPr="00B158F8">
        <w:rPr>
          <w:szCs w:val="24"/>
        </w:rPr>
        <w:t xml:space="preserve">Классификация А. </w:t>
      </w:r>
      <w:proofErr w:type="spellStart"/>
      <w:r w:rsidRPr="00B158F8">
        <w:rPr>
          <w:szCs w:val="24"/>
        </w:rPr>
        <w:t>Морозли</w:t>
      </w:r>
      <w:proofErr w:type="spellEnd"/>
      <w:r w:rsidR="00EF0CB4" w:rsidRPr="00B158F8">
        <w:rPr>
          <w:szCs w:val="24"/>
        </w:rPr>
        <w:t xml:space="preserve"> </w:t>
      </w:r>
      <w:r w:rsidRPr="00B158F8">
        <w:rPr>
          <w:szCs w:val="24"/>
        </w:rPr>
        <w:t>(</w:t>
      </w:r>
      <w:r w:rsidR="00EF0CB4" w:rsidRPr="00B158F8">
        <w:rPr>
          <w:szCs w:val="24"/>
        </w:rPr>
        <w:t xml:space="preserve">группа </w:t>
      </w:r>
      <w:proofErr w:type="spellStart"/>
      <w:r w:rsidR="00A55ABF" w:rsidRPr="00B158F8">
        <w:rPr>
          <w:szCs w:val="24"/>
          <w:lang w:val="en-US"/>
        </w:rPr>
        <w:t>XenoM</w:t>
      </w:r>
      <w:r w:rsidR="00EF0CB4" w:rsidRPr="00B158F8">
        <w:rPr>
          <w:szCs w:val="24"/>
          <w:lang w:val="en-US"/>
        </w:rPr>
        <w:t>onitor</w:t>
      </w:r>
      <w:proofErr w:type="spellEnd"/>
      <w:r w:rsidRPr="00B158F8">
        <w:rPr>
          <w:szCs w:val="24"/>
          <w:lang w:val="en-US"/>
        </w:rPr>
        <w:t>)</w:t>
      </w:r>
    </w:p>
    <w:p w14:paraId="2908F927" w14:textId="465EBDD6" w:rsidR="00EF0CB4" w:rsidRPr="00B158F8" w:rsidRDefault="00DC6BA1" w:rsidP="002159D3">
      <w:pPr>
        <w:pStyle w:val="a6"/>
        <w:numPr>
          <w:ilvl w:val="0"/>
          <w:numId w:val="9"/>
        </w:numPr>
        <w:spacing w:before="200"/>
        <w:ind w:left="709"/>
        <w:contextualSpacing w:val="0"/>
        <w:rPr>
          <w:szCs w:val="24"/>
        </w:rPr>
      </w:pPr>
      <w:proofErr w:type="spellStart"/>
      <w:r w:rsidRPr="00B158F8">
        <w:rPr>
          <w:szCs w:val="24"/>
        </w:rPr>
        <w:t>C</w:t>
      </w:r>
      <w:r w:rsidR="00EF0CB4" w:rsidRPr="00B158F8">
        <w:rPr>
          <w:szCs w:val="24"/>
        </w:rPr>
        <w:t>крытые</w:t>
      </w:r>
      <w:proofErr w:type="spellEnd"/>
      <w:r w:rsidR="00EF0CB4" w:rsidRPr="00B158F8">
        <w:rPr>
          <w:szCs w:val="24"/>
        </w:rPr>
        <w:t xml:space="preserve"> или явные призывы к насилию, объявление насилия допустимым средством решения проблем</w:t>
      </w:r>
      <w:r w:rsidRPr="00B158F8">
        <w:rPr>
          <w:szCs w:val="24"/>
        </w:rPr>
        <w:t>.</w:t>
      </w:r>
    </w:p>
    <w:p w14:paraId="584B122D" w14:textId="52FAF490" w:rsidR="00EF0CB4" w:rsidRPr="00B158F8" w:rsidRDefault="00311A43" w:rsidP="002159D3">
      <w:pPr>
        <w:pStyle w:val="a6"/>
        <w:numPr>
          <w:ilvl w:val="0"/>
          <w:numId w:val="9"/>
        </w:numPr>
        <w:spacing w:before="200"/>
        <w:ind w:left="709"/>
        <w:contextualSpacing w:val="0"/>
        <w:rPr>
          <w:szCs w:val="24"/>
        </w:rPr>
      </w:pPr>
      <w:r w:rsidRPr="00B158F8">
        <w:rPr>
          <w:szCs w:val="24"/>
        </w:rPr>
        <w:t>У</w:t>
      </w:r>
      <w:r w:rsidR="00EF0CB4" w:rsidRPr="00B158F8">
        <w:rPr>
          <w:szCs w:val="24"/>
        </w:rPr>
        <w:t xml:space="preserve">поминание выделяемого или </w:t>
      </w:r>
      <w:r w:rsidRPr="00B158F8">
        <w:rPr>
          <w:szCs w:val="24"/>
        </w:rPr>
        <w:t>приписываемого признака группы/</w:t>
      </w:r>
      <w:r w:rsidR="00EF0CB4" w:rsidRPr="00B158F8">
        <w:rPr>
          <w:szCs w:val="24"/>
        </w:rPr>
        <w:t>общности в сообщениях криминального характера</w:t>
      </w:r>
      <w:r w:rsidRPr="00B158F8">
        <w:rPr>
          <w:szCs w:val="24"/>
        </w:rPr>
        <w:t>.</w:t>
      </w:r>
    </w:p>
    <w:p w14:paraId="53052D5A" w14:textId="00852590" w:rsidR="00EF0CB4" w:rsidRPr="00B158F8" w:rsidRDefault="00311A43" w:rsidP="002159D3">
      <w:pPr>
        <w:pStyle w:val="a6"/>
        <w:numPr>
          <w:ilvl w:val="0"/>
          <w:numId w:val="9"/>
        </w:numPr>
        <w:spacing w:before="200"/>
        <w:ind w:left="709"/>
        <w:contextualSpacing w:val="0"/>
        <w:rPr>
          <w:szCs w:val="24"/>
        </w:rPr>
      </w:pPr>
      <w:r w:rsidRPr="00B158F8">
        <w:rPr>
          <w:szCs w:val="24"/>
        </w:rPr>
        <w:t>У</w:t>
      </w:r>
      <w:r w:rsidR="00EF0CB4" w:rsidRPr="00B158F8">
        <w:rPr>
          <w:szCs w:val="24"/>
        </w:rPr>
        <w:t>тверждения или рассуждения о необходимости предоставления особого статуса</w:t>
      </w:r>
      <w:r w:rsidRPr="00B158F8">
        <w:rPr>
          <w:szCs w:val="24"/>
        </w:rPr>
        <w:t>.</w:t>
      </w:r>
    </w:p>
    <w:p w14:paraId="08A9A9D8" w14:textId="0EFEB259" w:rsidR="00EF0CB4" w:rsidRPr="00B158F8" w:rsidRDefault="00311A43" w:rsidP="002159D3">
      <w:pPr>
        <w:pStyle w:val="a6"/>
        <w:numPr>
          <w:ilvl w:val="0"/>
          <w:numId w:val="9"/>
        </w:numPr>
        <w:spacing w:before="200"/>
        <w:ind w:left="709"/>
        <w:contextualSpacing w:val="0"/>
        <w:rPr>
          <w:szCs w:val="24"/>
        </w:rPr>
      </w:pPr>
      <w:r w:rsidRPr="00B158F8">
        <w:rPr>
          <w:szCs w:val="24"/>
        </w:rPr>
        <w:t>У</w:t>
      </w:r>
      <w:r w:rsidR="00EF0CB4" w:rsidRPr="00B158F8">
        <w:rPr>
          <w:szCs w:val="24"/>
        </w:rPr>
        <w:t xml:space="preserve">поминание выделяемого или </w:t>
      </w:r>
      <w:r w:rsidRPr="00B158F8">
        <w:rPr>
          <w:szCs w:val="24"/>
        </w:rPr>
        <w:t>приписываемого признака группы/</w:t>
      </w:r>
      <w:r w:rsidR="00EF0CB4" w:rsidRPr="00B158F8">
        <w:rPr>
          <w:szCs w:val="24"/>
        </w:rPr>
        <w:t>общности в сообщениях о массовых насильственных действиях</w:t>
      </w:r>
      <w:r w:rsidRPr="00B158F8">
        <w:rPr>
          <w:szCs w:val="24"/>
        </w:rPr>
        <w:t>.</w:t>
      </w:r>
    </w:p>
    <w:p w14:paraId="6FE57644" w14:textId="4F13FCFB" w:rsidR="00EF0CB4" w:rsidRPr="00B158F8" w:rsidRDefault="00311A43" w:rsidP="002159D3">
      <w:pPr>
        <w:pStyle w:val="a6"/>
        <w:numPr>
          <w:ilvl w:val="0"/>
          <w:numId w:val="9"/>
        </w:numPr>
        <w:spacing w:before="200"/>
        <w:ind w:left="709"/>
        <w:contextualSpacing w:val="0"/>
        <w:rPr>
          <w:szCs w:val="24"/>
        </w:rPr>
      </w:pPr>
      <w:r w:rsidRPr="00B158F8">
        <w:rPr>
          <w:szCs w:val="24"/>
        </w:rPr>
        <w:t>О</w:t>
      </w:r>
      <w:r w:rsidR="00EF0CB4" w:rsidRPr="00B158F8">
        <w:rPr>
          <w:szCs w:val="24"/>
        </w:rPr>
        <w:t xml:space="preserve">бвинения в попытке захвата власти, экспансии, доминирования, </w:t>
      </w:r>
      <w:r w:rsidRPr="00B158F8">
        <w:rPr>
          <w:szCs w:val="24"/>
        </w:rPr>
        <w:t>указание на негативное влияние «их».</w:t>
      </w:r>
    </w:p>
    <w:p w14:paraId="50F714C0" w14:textId="08934348" w:rsidR="00EF0CB4" w:rsidRPr="00B158F8" w:rsidRDefault="00311A43" w:rsidP="002159D3">
      <w:pPr>
        <w:pStyle w:val="a6"/>
        <w:numPr>
          <w:ilvl w:val="0"/>
          <w:numId w:val="9"/>
        </w:numPr>
        <w:spacing w:before="200"/>
        <w:ind w:left="709"/>
        <w:contextualSpacing w:val="0"/>
        <w:rPr>
          <w:szCs w:val="24"/>
        </w:rPr>
      </w:pPr>
      <w:r w:rsidRPr="00B158F8">
        <w:rPr>
          <w:szCs w:val="24"/>
        </w:rPr>
        <w:t>У</w:t>
      </w:r>
      <w:r w:rsidR="00EF0CB4" w:rsidRPr="00B158F8">
        <w:rPr>
          <w:szCs w:val="24"/>
        </w:rPr>
        <w:t>тверждения или рассуждения о необходимости пропорционального представительства</w:t>
      </w:r>
      <w:r w:rsidRPr="00B158F8">
        <w:rPr>
          <w:szCs w:val="24"/>
        </w:rPr>
        <w:t>.</w:t>
      </w:r>
    </w:p>
    <w:p w14:paraId="31E3E1F1" w14:textId="0030C077" w:rsidR="00EF0CB4" w:rsidRPr="00B00BA1" w:rsidRDefault="00311A43" w:rsidP="002159D3">
      <w:pPr>
        <w:pStyle w:val="a6"/>
        <w:numPr>
          <w:ilvl w:val="0"/>
          <w:numId w:val="9"/>
        </w:numPr>
        <w:spacing w:before="200"/>
        <w:ind w:left="709"/>
        <w:contextualSpacing w:val="0"/>
        <w:rPr>
          <w:szCs w:val="24"/>
        </w:rPr>
      </w:pPr>
      <w:r w:rsidRPr="00B158F8">
        <w:rPr>
          <w:szCs w:val="24"/>
        </w:rPr>
        <w:t>З</w:t>
      </w:r>
      <w:r w:rsidR="00EF0CB4" w:rsidRPr="00B158F8">
        <w:rPr>
          <w:szCs w:val="24"/>
        </w:rPr>
        <w:t>аключения о качествах или действиях другого на основе выделяемых или приписываемых</w:t>
      </w:r>
      <w:r w:rsidR="00EF0CB4" w:rsidRPr="00B00BA1">
        <w:rPr>
          <w:szCs w:val="24"/>
        </w:rPr>
        <w:t xml:space="preserve"> признаков</w:t>
      </w:r>
      <w:r>
        <w:rPr>
          <w:szCs w:val="24"/>
        </w:rPr>
        <w:t>.</w:t>
      </w:r>
    </w:p>
    <w:p w14:paraId="0E5FAC60" w14:textId="597A7547" w:rsidR="00EF0CB4" w:rsidRPr="00B00BA1" w:rsidRDefault="00311A43" w:rsidP="002159D3">
      <w:pPr>
        <w:pStyle w:val="a6"/>
        <w:numPr>
          <w:ilvl w:val="0"/>
          <w:numId w:val="9"/>
        </w:numPr>
        <w:spacing w:before="200"/>
        <w:ind w:left="709"/>
        <w:contextualSpacing w:val="0"/>
        <w:rPr>
          <w:szCs w:val="24"/>
        </w:rPr>
      </w:pPr>
      <w:r>
        <w:rPr>
          <w:szCs w:val="24"/>
        </w:rPr>
        <w:t>И</w:t>
      </w:r>
      <w:r w:rsidR="00EF0CB4" w:rsidRPr="00B00BA1">
        <w:rPr>
          <w:szCs w:val="24"/>
        </w:rPr>
        <w:t>спользование экспрессивной и грубой лексики</w:t>
      </w:r>
      <w:r>
        <w:rPr>
          <w:szCs w:val="24"/>
        </w:rPr>
        <w:t>.</w:t>
      </w:r>
    </w:p>
    <w:p w14:paraId="07649FD7" w14:textId="3E862DC3" w:rsidR="00EF0CB4" w:rsidRPr="00B00BA1" w:rsidRDefault="00311A43" w:rsidP="002159D3">
      <w:pPr>
        <w:pStyle w:val="a6"/>
        <w:numPr>
          <w:ilvl w:val="0"/>
          <w:numId w:val="9"/>
        </w:numPr>
        <w:spacing w:before="200"/>
        <w:ind w:left="709"/>
        <w:contextualSpacing w:val="0"/>
        <w:rPr>
          <w:szCs w:val="24"/>
        </w:rPr>
      </w:pPr>
      <w:r>
        <w:rPr>
          <w:szCs w:val="24"/>
        </w:rPr>
        <w:t>П</w:t>
      </w:r>
      <w:r w:rsidR="00EF0CB4" w:rsidRPr="00B00BA1">
        <w:rPr>
          <w:szCs w:val="24"/>
        </w:rPr>
        <w:t>риписывание группе или общности</w:t>
      </w:r>
      <w:r w:rsidR="00F8532C">
        <w:rPr>
          <w:szCs w:val="24"/>
        </w:rPr>
        <w:t xml:space="preserve"> </w:t>
      </w:r>
      <w:r w:rsidR="00EF0CB4" w:rsidRPr="00B00BA1">
        <w:rPr>
          <w:szCs w:val="24"/>
        </w:rPr>
        <w:t>качеств или действий,</w:t>
      </w:r>
      <w:r>
        <w:rPr>
          <w:szCs w:val="24"/>
        </w:rPr>
        <w:t xml:space="preserve"> </w:t>
      </w:r>
      <w:r w:rsidR="00EF0CB4" w:rsidRPr="00B00BA1">
        <w:rPr>
          <w:szCs w:val="24"/>
        </w:rPr>
        <w:t>протяженных во времени и пространстве</w:t>
      </w:r>
      <w:r w:rsidR="009A1318">
        <w:rPr>
          <w:szCs w:val="24"/>
        </w:rPr>
        <w:t>.</w:t>
      </w:r>
    </w:p>
    <w:p w14:paraId="3A54C117" w14:textId="6D7F5454" w:rsidR="00EF0CB4" w:rsidRPr="00B00BA1" w:rsidRDefault="009A1318" w:rsidP="002159D3">
      <w:pPr>
        <w:pStyle w:val="a6"/>
        <w:numPr>
          <w:ilvl w:val="0"/>
          <w:numId w:val="9"/>
        </w:numPr>
        <w:spacing w:before="200"/>
        <w:ind w:left="709"/>
        <w:contextualSpacing w:val="0"/>
        <w:rPr>
          <w:szCs w:val="24"/>
        </w:rPr>
      </w:pPr>
      <w:r>
        <w:rPr>
          <w:szCs w:val="24"/>
        </w:rPr>
        <w:t>С</w:t>
      </w:r>
      <w:r w:rsidR="00EF0CB4" w:rsidRPr="00B00BA1">
        <w:rPr>
          <w:szCs w:val="24"/>
        </w:rPr>
        <w:t>равнение между собой групп и общностей</w:t>
      </w:r>
      <w:r>
        <w:rPr>
          <w:szCs w:val="24"/>
        </w:rPr>
        <w:t>.</w:t>
      </w:r>
    </w:p>
    <w:p w14:paraId="60805BDB" w14:textId="444B3146" w:rsidR="00EF0CB4" w:rsidRPr="00B00BA1" w:rsidRDefault="009A1318" w:rsidP="002159D3">
      <w:pPr>
        <w:pStyle w:val="a6"/>
        <w:numPr>
          <w:ilvl w:val="0"/>
          <w:numId w:val="9"/>
        </w:numPr>
        <w:spacing w:before="200"/>
        <w:ind w:left="709"/>
        <w:contextualSpacing w:val="0"/>
        <w:rPr>
          <w:szCs w:val="24"/>
        </w:rPr>
      </w:pPr>
      <w:r>
        <w:rPr>
          <w:szCs w:val="24"/>
        </w:rPr>
        <w:t>И</w:t>
      </w:r>
      <w:r w:rsidR="00EF0CB4" w:rsidRPr="00B00BA1">
        <w:rPr>
          <w:szCs w:val="24"/>
        </w:rPr>
        <w:t>спользование сниженной лексики</w:t>
      </w:r>
      <w:r>
        <w:rPr>
          <w:szCs w:val="24"/>
        </w:rPr>
        <w:t>.</w:t>
      </w:r>
    </w:p>
    <w:p w14:paraId="3750CBDB" w14:textId="52519F7C" w:rsidR="00EF0CB4" w:rsidRPr="00B00BA1" w:rsidRDefault="009A1318" w:rsidP="002159D3">
      <w:pPr>
        <w:pStyle w:val="a6"/>
        <w:numPr>
          <w:ilvl w:val="0"/>
          <w:numId w:val="9"/>
        </w:numPr>
        <w:spacing w:before="200"/>
        <w:ind w:left="709"/>
        <w:contextualSpacing w:val="0"/>
        <w:rPr>
          <w:szCs w:val="24"/>
        </w:rPr>
      </w:pPr>
      <w:r>
        <w:rPr>
          <w:szCs w:val="24"/>
        </w:rPr>
        <w:t>П</w:t>
      </w:r>
      <w:r w:rsidR="00EF0CB4" w:rsidRPr="00B00BA1">
        <w:rPr>
          <w:szCs w:val="24"/>
        </w:rPr>
        <w:t>ерсонификация (приписывание</w:t>
      </w:r>
      <w:r w:rsidR="0006132B">
        <w:rPr>
          <w:szCs w:val="24"/>
        </w:rPr>
        <w:t xml:space="preserve"> группам и общностям личностных </w:t>
      </w:r>
      <w:r w:rsidR="00EF0CB4" w:rsidRPr="00B00BA1">
        <w:rPr>
          <w:szCs w:val="24"/>
        </w:rPr>
        <w:t>характеристик)</w:t>
      </w:r>
      <w:r>
        <w:rPr>
          <w:szCs w:val="24"/>
        </w:rPr>
        <w:t>.</w:t>
      </w:r>
    </w:p>
    <w:p w14:paraId="31A96E98" w14:textId="103DB84B" w:rsidR="00EF0CB4" w:rsidRPr="00B00BA1" w:rsidRDefault="009A1318" w:rsidP="002159D3">
      <w:pPr>
        <w:pStyle w:val="a6"/>
        <w:numPr>
          <w:ilvl w:val="0"/>
          <w:numId w:val="9"/>
        </w:numPr>
        <w:spacing w:before="200"/>
        <w:ind w:left="709"/>
        <w:contextualSpacing w:val="0"/>
        <w:rPr>
          <w:szCs w:val="24"/>
        </w:rPr>
      </w:pPr>
      <w:r>
        <w:rPr>
          <w:szCs w:val="24"/>
        </w:rPr>
        <w:t>Н</w:t>
      </w:r>
      <w:r w:rsidR="00EF0CB4" w:rsidRPr="00B00BA1">
        <w:rPr>
          <w:szCs w:val="24"/>
        </w:rPr>
        <w:t>еуместное упоминание и актуализация при</w:t>
      </w:r>
      <w:r>
        <w:rPr>
          <w:szCs w:val="24"/>
        </w:rPr>
        <w:t>знаков принадлежности к группе/</w:t>
      </w:r>
      <w:r w:rsidR="00EF0CB4" w:rsidRPr="00B00BA1">
        <w:rPr>
          <w:szCs w:val="24"/>
        </w:rPr>
        <w:t xml:space="preserve"> общности</w:t>
      </w:r>
      <w:r>
        <w:rPr>
          <w:szCs w:val="24"/>
        </w:rPr>
        <w:t>.</w:t>
      </w:r>
    </w:p>
    <w:p w14:paraId="4C04957C" w14:textId="43CDA1EF" w:rsidR="00EF0CB4" w:rsidRPr="00B00BA1" w:rsidRDefault="009A1318" w:rsidP="002159D3">
      <w:pPr>
        <w:pStyle w:val="a6"/>
        <w:numPr>
          <w:ilvl w:val="0"/>
          <w:numId w:val="9"/>
        </w:numPr>
        <w:spacing w:before="200"/>
        <w:ind w:left="709"/>
        <w:contextualSpacing w:val="0"/>
        <w:rPr>
          <w:szCs w:val="24"/>
        </w:rPr>
      </w:pPr>
      <w:r>
        <w:rPr>
          <w:szCs w:val="24"/>
        </w:rPr>
        <w:t>П</w:t>
      </w:r>
      <w:r w:rsidR="00EF0CB4" w:rsidRPr="00B00BA1">
        <w:rPr>
          <w:szCs w:val="24"/>
        </w:rPr>
        <w:t>одм</w:t>
      </w:r>
      <w:r>
        <w:rPr>
          <w:szCs w:val="24"/>
        </w:rPr>
        <w:t>ена понятия «права человека» понятием «права общностей».</w:t>
      </w:r>
    </w:p>
    <w:p w14:paraId="66E78ED6" w14:textId="51EDB353" w:rsidR="00EF0CB4" w:rsidRPr="00B00BA1" w:rsidRDefault="009A1318" w:rsidP="002159D3">
      <w:pPr>
        <w:pStyle w:val="a6"/>
        <w:numPr>
          <w:ilvl w:val="0"/>
          <w:numId w:val="9"/>
        </w:numPr>
        <w:spacing w:before="200"/>
        <w:ind w:left="709"/>
        <w:contextualSpacing w:val="0"/>
        <w:rPr>
          <w:szCs w:val="24"/>
        </w:rPr>
      </w:pPr>
      <w:r>
        <w:rPr>
          <w:szCs w:val="24"/>
        </w:rPr>
        <w:t>У</w:t>
      </w:r>
      <w:r w:rsidR="00EF0CB4" w:rsidRPr="00B00BA1">
        <w:rPr>
          <w:szCs w:val="24"/>
        </w:rPr>
        <w:t>казания на связь (принадлежность) территорий</w:t>
      </w:r>
      <w:r>
        <w:rPr>
          <w:szCs w:val="24"/>
        </w:rPr>
        <w:t>.</w:t>
      </w:r>
    </w:p>
    <w:p w14:paraId="5C5F8AF2" w14:textId="63204518" w:rsidR="00EF0CB4" w:rsidRPr="00B00BA1" w:rsidRDefault="009A1318" w:rsidP="002159D3">
      <w:pPr>
        <w:pStyle w:val="a6"/>
        <w:numPr>
          <w:ilvl w:val="0"/>
          <w:numId w:val="9"/>
        </w:numPr>
        <w:spacing w:before="200"/>
        <w:ind w:left="709"/>
        <w:contextualSpacing w:val="0"/>
        <w:rPr>
          <w:szCs w:val="24"/>
        </w:rPr>
      </w:pPr>
      <w:r>
        <w:rPr>
          <w:szCs w:val="24"/>
        </w:rPr>
        <w:t>У</w:t>
      </w:r>
      <w:r w:rsidR="00EF0CB4" w:rsidRPr="00B00BA1">
        <w:rPr>
          <w:szCs w:val="24"/>
        </w:rPr>
        <w:t>нификация и обобщение индивидов в группу</w:t>
      </w:r>
      <w:r>
        <w:rPr>
          <w:szCs w:val="24"/>
        </w:rPr>
        <w:t>.</w:t>
      </w:r>
    </w:p>
    <w:p w14:paraId="586252A2" w14:textId="3C91FDD2" w:rsidR="00EF0CB4" w:rsidRPr="00B00BA1" w:rsidRDefault="009A1318" w:rsidP="002159D3">
      <w:pPr>
        <w:pStyle w:val="a6"/>
        <w:numPr>
          <w:ilvl w:val="0"/>
          <w:numId w:val="9"/>
        </w:numPr>
        <w:spacing w:before="200"/>
        <w:ind w:left="709"/>
        <w:contextualSpacing w:val="0"/>
        <w:rPr>
          <w:szCs w:val="24"/>
        </w:rPr>
      </w:pPr>
      <w:r>
        <w:rPr>
          <w:szCs w:val="24"/>
        </w:rPr>
        <w:t>П</w:t>
      </w:r>
      <w:r w:rsidR="00EF0CB4" w:rsidRPr="00B00BA1">
        <w:rPr>
          <w:szCs w:val="24"/>
        </w:rPr>
        <w:t>одчеркивание значимости и сущностного ха</w:t>
      </w:r>
      <w:r>
        <w:rPr>
          <w:szCs w:val="24"/>
        </w:rPr>
        <w:t>рактера различий между группами/</w:t>
      </w:r>
      <w:r w:rsidR="00EF0CB4" w:rsidRPr="00B00BA1">
        <w:rPr>
          <w:szCs w:val="24"/>
        </w:rPr>
        <w:t>общностями</w:t>
      </w:r>
      <w:r>
        <w:rPr>
          <w:szCs w:val="24"/>
        </w:rPr>
        <w:t>.</w:t>
      </w:r>
    </w:p>
    <w:p w14:paraId="4F090032" w14:textId="468B17F1" w:rsidR="00EF0CB4" w:rsidRDefault="009A1318" w:rsidP="002159D3">
      <w:pPr>
        <w:pStyle w:val="a6"/>
        <w:numPr>
          <w:ilvl w:val="0"/>
          <w:numId w:val="9"/>
        </w:numPr>
        <w:spacing w:before="200"/>
        <w:ind w:left="709"/>
        <w:contextualSpacing w:val="0"/>
        <w:rPr>
          <w:szCs w:val="24"/>
        </w:rPr>
      </w:pPr>
      <w:r>
        <w:rPr>
          <w:szCs w:val="24"/>
        </w:rPr>
        <w:t>С</w:t>
      </w:r>
      <w:r w:rsidR="00EF0CB4" w:rsidRPr="00B00BA1">
        <w:rPr>
          <w:szCs w:val="24"/>
        </w:rPr>
        <w:t>вязь нескольких признаков между собой или указание на необходимость такой связи</w:t>
      </w:r>
      <w:r>
        <w:rPr>
          <w:szCs w:val="24"/>
        </w:rPr>
        <w:t>.</w:t>
      </w:r>
    </w:p>
    <w:p w14:paraId="3D30E32F" w14:textId="77777777" w:rsidR="0056522E" w:rsidRPr="00B00BA1" w:rsidRDefault="0056522E" w:rsidP="0056522E">
      <w:pPr>
        <w:pStyle w:val="a6"/>
        <w:spacing w:before="200"/>
        <w:ind w:left="709"/>
        <w:contextualSpacing w:val="0"/>
        <w:rPr>
          <w:szCs w:val="24"/>
        </w:rPr>
      </w:pPr>
    </w:p>
    <w:sectPr w:rsidR="0056522E" w:rsidRPr="00B00BA1" w:rsidSect="00E730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A3904" w14:textId="77777777" w:rsidR="003504C8" w:rsidRDefault="003504C8" w:rsidP="00E1209A">
      <w:pPr>
        <w:spacing w:after="0" w:line="240" w:lineRule="auto"/>
      </w:pPr>
      <w:r>
        <w:separator/>
      </w:r>
    </w:p>
  </w:endnote>
  <w:endnote w:type="continuationSeparator" w:id="0">
    <w:p w14:paraId="6E2DC9B9" w14:textId="77777777" w:rsidR="003504C8" w:rsidRDefault="003504C8" w:rsidP="00E12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OpenSymbol">
    <w:altName w:val="Arial Unicode MS"/>
    <w:charset w:val="CC"/>
    <w:family w:val="auto"/>
    <w:pitch w:val="default"/>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954DC" w14:textId="77777777" w:rsidR="003504C8" w:rsidRDefault="003504C8" w:rsidP="00E1209A">
      <w:pPr>
        <w:spacing w:after="0" w:line="240" w:lineRule="auto"/>
      </w:pPr>
      <w:r>
        <w:separator/>
      </w:r>
    </w:p>
  </w:footnote>
  <w:footnote w:type="continuationSeparator" w:id="0">
    <w:p w14:paraId="47250340" w14:textId="77777777" w:rsidR="003504C8" w:rsidRDefault="003504C8" w:rsidP="00E1209A">
      <w:pPr>
        <w:spacing w:after="0" w:line="240" w:lineRule="auto"/>
      </w:pPr>
      <w:r>
        <w:continuationSeparator/>
      </w:r>
    </w:p>
  </w:footnote>
  <w:footnote w:id="1">
    <w:p w14:paraId="175E1084" w14:textId="77777777" w:rsidR="003504C8" w:rsidRDefault="003504C8" w:rsidP="00E1209A">
      <w:pPr>
        <w:jc w:val="both"/>
      </w:pPr>
      <w:r>
        <w:rPr>
          <w:rStyle w:val="a5"/>
        </w:rPr>
        <w:footnoteRef/>
      </w:r>
      <w:r>
        <w:t xml:space="preserve"> </w:t>
      </w:r>
      <w:r>
        <w:rPr>
          <w:sz w:val="20"/>
          <w:szCs w:val="20"/>
        </w:rPr>
        <w:t xml:space="preserve">Язык вражды – это </w:t>
      </w:r>
      <w:r>
        <w:rPr>
          <w:rFonts w:eastAsia="Calibri"/>
          <w:sz w:val="20"/>
          <w:szCs w:val="20"/>
        </w:rPr>
        <w:t>особый способ языкового конструирования моделей и практик социального неравенства</w:t>
      </w:r>
      <w:r>
        <w:rPr>
          <w:sz w:val="20"/>
          <w:szCs w:val="20"/>
        </w:rPr>
        <w:t xml:space="preserve">. </w:t>
      </w:r>
      <w:r>
        <w:rPr>
          <w:rFonts w:eastAsia="Calibri"/>
          <w:i/>
          <w:iCs/>
          <w:sz w:val="20"/>
          <w:szCs w:val="20"/>
        </w:rPr>
        <w:t xml:space="preserve">Индекс (ин)толерантности прессы. Э. </w:t>
      </w:r>
      <w:proofErr w:type="spellStart"/>
      <w:r>
        <w:rPr>
          <w:rFonts w:eastAsia="Calibri"/>
          <w:i/>
          <w:iCs/>
          <w:sz w:val="20"/>
          <w:szCs w:val="20"/>
        </w:rPr>
        <w:t>Понарин</w:t>
      </w:r>
      <w:proofErr w:type="spellEnd"/>
      <w:r>
        <w:rPr>
          <w:rFonts w:eastAsia="Calibri"/>
          <w:i/>
          <w:iCs/>
          <w:sz w:val="20"/>
          <w:szCs w:val="20"/>
        </w:rPr>
        <w:t xml:space="preserve">, Д. Дубровский, А. Толкачева, Р. </w:t>
      </w:r>
      <w:proofErr w:type="spellStart"/>
      <w:r>
        <w:rPr>
          <w:rFonts w:eastAsia="Calibri"/>
          <w:i/>
          <w:iCs/>
          <w:sz w:val="20"/>
          <w:szCs w:val="20"/>
        </w:rPr>
        <w:t>Акифьева</w:t>
      </w:r>
      <w:proofErr w:type="spellEnd"/>
      <w:r>
        <w:rPr>
          <w:rFonts w:eastAsia="Calibri"/>
          <w:i/>
          <w:iCs/>
          <w:sz w:val="20"/>
          <w:szCs w:val="20"/>
        </w:rPr>
        <w:t xml:space="preserve"> // Язык вражды против общества/ Сост. </w:t>
      </w:r>
      <w:proofErr w:type="spellStart"/>
      <w:r>
        <w:rPr>
          <w:rFonts w:eastAsia="Calibri"/>
          <w:i/>
          <w:iCs/>
          <w:sz w:val="20"/>
          <w:szCs w:val="20"/>
        </w:rPr>
        <w:t>А.Верховенский</w:t>
      </w:r>
      <w:proofErr w:type="spellEnd"/>
      <w:r>
        <w:rPr>
          <w:rFonts w:eastAsia="Calibri"/>
          <w:i/>
          <w:iCs/>
          <w:sz w:val="20"/>
          <w:szCs w:val="20"/>
        </w:rPr>
        <w:t>. - Москва</w:t>
      </w:r>
      <w:r w:rsidRPr="00F8532C">
        <w:rPr>
          <w:rFonts w:eastAsia="Calibri"/>
          <w:iCs/>
          <w:sz w:val="20"/>
          <w:szCs w:val="20"/>
        </w:rPr>
        <w:t>:</w:t>
      </w:r>
      <w:r>
        <w:rPr>
          <w:rFonts w:eastAsia="Calibri"/>
          <w:i/>
          <w:iCs/>
          <w:sz w:val="20"/>
          <w:szCs w:val="20"/>
        </w:rPr>
        <w:t xml:space="preserve"> Центр </w:t>
      </w:r>
      <w:r w:rsidRPr="00F8532C">
        <w:rPr>
          <w:rFonts w:eastAsia="Calibri"/>
          <w:iCs/>
          <w:sz w:val="20"/>
          <w:szCs w:val="20"/>
        </w:rPr>
        <w:t>«</w:t>
      </w:r>
      <w:r>
        <w:rPr>
          <w:rFonts w:eastAsia="Calibri"/>
          <w:i/>
          <w:iCs/>
          <w:sz w:val="20"/>
          <w:szCs w:val="20"/>
        </w:rPr>
        <w:t>Сова</w:t>
      </w:r>
      <w:r w:rsidRPr="00F8532C">
        <w:rPr>
          <w:rFonts w:eastAsia="Calibri"/>
          <w:iCs/>
          <w:sz w:val="20"/>
          <w:szCs w:val="20"/>
        </w:rPr>
        <w:t>»</w:t>
      </w:r>
      <w:r>
        <w:rPr>
          <w:rFonts w:eastAsia="Calibri"/>
          <w:i/>
          <w:iCs/>
          <w:sz w:val="20"/>
          <w:szCs w:val="20"/>
        </w:rPr>
        <w:t>, 2007.</w:t>
      </w:r>
    </w:p>
  </w:footnote>
  <w:footnote w:id="2">
    <w:p w14:paraId="0EAC48A9" w14:textId="66554E1D" w:rsidR="003504C8" w:rsidRPr="00FB314A" w:rsidRDefault="003504C8" w:rsidP="00146F4A">
      <w:pPr>
        <w:pStyle w:val="a3"/>
      </w:pPr>
      <w:r>
        <w:rPr>
          <w:rStyle w:val="a5"/>
        </w:rPr>
        <w:footnoteRef/>
      </w:r>
      <w:r>
        <w:t xml:space="preserve"> </w:t>
      </w:r>
      <w:r>
        <w:t xml:space="preserve">Для шкалы </w:t>
      </w:r>
      <w:proofErr w:type="spellStart"/>
      <w:r>
        <w:rPr>
          <w:lang w:val="en-US"/>
        </w:rPr>
        <w:t>XenoMonitor</w:t>
      </w:r>
      <w:proofErr w:type="spellEnd"/>
      <w:r>
        <w:t xml:space="preserve"> 3 балла за проявления с 1 по 5 пункты, 2 балла с</w:t>
      </w:r>
      <w:r w:rsidRPr="00FB314A">
        <w:t xml:space="preserve"> </w:t>
      </w:r>
      <w:r>
        <w:t>6 по 10 и по 1 баллу за остальные. См. список пунктов в конце документа.</w:t>
      </w:r>
    </w:p>
  </w:footnote>
  <w:footnote w:id="3">
    <w:p w14:paraId="026C316C" w14:textId="74A1CDB8" w:rsidR="003504C8" w:rsidRDefault="003504C8" w:rsidP="004A0C41">
      <w:pPr>
        <w:pStyle w:val="a3"/>
      </w:pPr>
      <w:r>
        <w:rPr>
          <w:rStyle w:val="a5"/>
        </w:rPr>
        <w:footnoteRef/>
      </w:r>
      <w:r>
        <w:t xml:space="preserve"> </w:t>
      </w:r>
      <w:r w:rsidRPr="00317D67">
        <w:t xml:space="preserve">Министр по делам миграции Бельгии оштрафован за отказ впустить беженцев </w:t>
      </w:r>
      <w:r>
        <w:rPr>
          <w:rFonts w:eastAsia="Times New Roman"/>
        </w:rPr>
        <w:t xml:space="preserve">[Электронный ресурс] </w:t>
      </w:r>
      <w:r>
        <w:t xml:space="preserve">// TUT.BY. URL: </w:t>
      </w:r>
      <w:r w:rsidRPr="00317D67">
        <w:t>https://news.tut.by/world/518548.html</w:t>
      </w:r>
      <w:r>
        <w:t>.</w:t>
      </w:r>
    </w:p>
  </w:footnote>
  <w:footnote w:id="4">
    <w:p w14:paraId="0BB0AE4A" w14:textId="5F9304BF" w:rsidR="003504C8" w:rsidRPr="00E95CB4" w:rsidRDefault="003504C8" w:rsidP="004A0C41">
      <w:pPr>
        <w:pStyle w:val="a3"/>
        <w:rPr>
          <w:b/>
          <w:bCs/>
        </w:rPr>
      </w:pPr>
      <w:r>
        <w:rPr>
          <w:rStyle w:val="a5"/>
        </w:rPr>
        <w:footnoteRef/>
      </w:r>
      <w:r>
        <w:t xml:space="preserve"> </w:t>
      </w:r>
      <w:r w:rsidRPr="00E95CB4">
        <w:rPr>
          <w:bCs/>
        </w:rPr>
        <w:t>В Щучинском районе задержаны 15 вьетнамцев и переправлявшие их через границу россияне</w:t>
      </w:r>
      <w:r>
        <w:rPr>
          <w:b/>
          <w:bCs/>
        </w:rPr>
        <w:t xml:space="preserve"> </w:t>
      </w:r>
      <w:r>
        <w:rPr>
          <w:rFonts w:eastAsia="Times New Roman"/>
        </w:rPr>
        <w:t xml:space="preserve">[Электронный ресурс] </w:t>
      </w:r>
      <w:r>
        <w:t>// NAVINY.BY. URL:</w:t>
      </w:r>
      <w:r>
        <w:rPr>
          <w:b/>
          <w:bCs/>
        </w:rPr>
        <w:t xml:space="preserve"> </w:t>
      </w:r>
      <w:hyperlink r:id="rId1" w:history="1">
        <w:r w:rsidRPr="000E37A3">
          <w:rPr>
            <w:rStyle w:val="a7"/>
          </w:rPr>
          <w:t>http://naviny.by/new/20161124/1480001524-v-shchuchinskom-rayone-zaderzhany-15-vetnamcev-i-perepravlyavshie-ih-cherez</w:t>
        </w:r>
      </w:hyperlink>
      <w:r>
        <w:rPr>
          <w:rStyle w:val="a7"/>
        </w:rPr>
        <w:t>.</w:t>
      </w:r>
      <w:r>
        <w:t xml:space="preserve"> </w:t>
      </w:r>
    </w:p>
  </w:footnote>
  <w:footnote w:id="5">
    <w:p w14:paraId="141B0D40" w14:textId="23046B7D" w:rsidR="003504C8" w:rsidRDefault="003504C8" w:rsidP="00B403A8">
      <w:pPr>
        <w:pStyle w:val="a3"/>
      </w:pPr>
      <w:r>
        <w:rPr>
          <w:rStyle w:val="a5"/>
        </w:rPr>
        <w:footnoteRef/>
      </w:r>
      <w:r>
        <w:t xml:space="preserve"> </w:t>
      </w:r>
      <w:r>
        <w:t xml:space="preserve">Татьяна </w:t>
      </w:r>
      <w:proofErr w:type="spellStart"/>
      <w:r>
        <w:t>Сулимова</w:t>
      </w:r>
      <w:proofErr w:type="spellEnd"/>
      <w:r>
        <w:t xml:space="preserve">. </w:t>
      </w:r>
      <w:r w:rsidRPr="00D04DF3">
        <w:t>Когда женщина над</w:t>
      </w:r>
      <w:r>
        <w:t xml:space="preserve"> </w:t>
      </w:r>
      <w:r>
        <w:rPr>
          <w:rFonts w:eastAsia="Times New Roman"/>
        </w:rPr>
        <w:t xml:space="preserve">[Электронный ресурс] </w:t>
      </w:r>
      <w:r>
        <w:t xml:space="preserve">// СБ. Беларусь сегодня. URL: </w:t>
      </w:r>
      <w:r w:rsidRPr="00D04DF3">
        <w:t>http://www.sb.by/articles/kogda-zhenshchina-nad.html</w:t>
      </w:r>
      <w:r>
        <w:t>.</w:t>
      </w:r>
    </w:p>
  </w:footnote>
  <w:footnote w:id="6">
    <w:p w14:paraId="6CD81BD7" w14:textId="4BC894C8" w:rsidR="003504C8" w:rsidRPr="0007120C" w:rsidRDefault="003504C8" w:rsidP="0007120C">
      <w:pPr>
        <w:pStyle w:val="a3"/>
        <w:rPr>
          <w:bCs/>
        </w:rPr>
      </w:pPr>
      <w:r>
        <w:rPr>
          <w:rStyle w:val="a5"/>
        </w:rPr>
        <w:footnoteRef/>
      </w:r>
      <w:r>
        <w:t xml:space="preserve"> </w:t>
      </w:r>
      <w:r>
        <w:rPr>
          <w:rFonts w:eastAsia="Times New Roman"/>
        </w:rPr>
        <w:t>Ольга Морозова</w:t>
      </w:r>
      <w:r>
        <w:t xml:space="preserve">. </w:t>
      </w:r>
      <w:r w:rsidRPr="0007120C">
        <w:rPr>
          <w:bCs/>
        </w:rPr>
        <w:t>50 оттенков статуса незамужней, или Почему понятие "старая дева" не имеет смысла [</w:t>
      </w:r>
      <w:r w:rsidRPr="0007120C">
        <w:rPr>
          <w:rFonts w:eastAsia="Times New Roman"/>
        </w:rPr>
        <w:t xml:space="preserve">Электронный ресурс] </w:t>
      </w:r>
      <w:r w:rsidRPr="0007120C">
        <w:t xml:space="preserve">// TUT.BY. URL: </w:t>
      </w:r>
      <w:r w:rsidRPr="005E00C6">
        <w:t>https://lady.tut.by/news/relationship/519604.html</w:t>
      </w:r>
      <w:r>
        <w:t>.</w:t>
      </w:r>
    </w:p>
  </w:footnote>
  <w:footnote w:id="7">
    <w:p w14:paraId="702EC62A" w14:textId="4E15359B" w:rsidR="003504C8" w:rsidRPr="004A5E50" w:rsidRDefault="003504C8" w:rsidP="004A5E50">
      <w:pPr>
        <w:pStyle w:val="a3"/>
        <w:rPr>
          <w:b/>
          <w:bCs/>
        </w:rPr>
      </w:pPr>
      <w:r>
        <w:rPr>
          <w:rStyle w:val="a5"/>
        </w:rPr>
        <w:footnoteRef/>
      </w:r>
      <w:r>
        <w:t xml:space="preserve"> </w:t>
      </w:r>
      <w:r>
        <w:t xml:space="preserve">Андрей </w:t>
      </w:r>
      <w:proofErr w:type="spellStart"/>
      <w:r>
        <w:t>Муковозчик</w:t>
      </w:r>
      <w:proofErr w:type="spellEnd"/>
      <w:r>
        <w:t xml:space="preserve">. </w:t>
      </w:r>
      <w:r w:rsidRPr="004A5E50">
        <w:rPr>
          <w:bCs/>
        </w:rPr>
        <w:t>Бремя белого человека</w:t>
      </w:r>
      <w:r>
        <w:rPr>
          <w:bCs/>
        </w:rPr>
        <w:t xml:space="preserve"> </w:t>
      </w:r>
      <w:r>
        <w:rPr>
          <w:rFonts w:eastAsia="Times New Roman"/>
        </w:rPr>
        <w:t xml:space="preserve">[Электронный ресурс] </w:t>
      </w:r>
      <w:r>
        <w:t>// СБ. Беларусь сегодня. URL:</w:t>
      </w:r>
    </w:p>
    <w:p w14:paraId="39B102A0" w14:textId="1EB65FB7" w:rsidR="003504C8" w:rsidRDefault="003504C8" w:rsidP="00B932C7">
      <w:pPr>
        <w:pStyle w:val="a3"/>
      </w:pPr>
      <w:r w:rsidRPr="00604F4A">
        <w:t>http://www.sb.by/articles/bremya-belogo-cheloveka.html</w:t>
      </w:r>
      <w:r>
        <w:t>.</w:t>
      </w:r>
    </w:p>
  </w:footnote>
  <w:footnote w:id="8">
    <w:p w14:paraId="56BE8B91" w14:textId="6045720F" w:rsidR="003504C8" w:rsidRPr="004929F4" w:rsidRDefault="003504C8" w:rsidP="004929F4">
      <w:pPr>
        <w:pStyle w:val="author"/>
        <w:rPr>
          <w:rFonts w:ascii="Times New Roman" w:hAnsi="Times New Roman"/>
          <w:lang w:val="en-US"/>
        </w:rPr>
      </w:pPr>
      <w:r>
        <w:rPr>
          <w:rStyle w:val="a5"/>
        </w:rPr>
        <w:footnoteRef/>
      </w:r>
      <w:r>
        <w:t xml:space="preserve"> </w:t>
      </w:r>
      <w:r>
        <w:t xml:space="preserve">Александр </w:t>
      </w:r>
      <w:proofErr w:type="spellStart"/>
      <w:r>
        <w:t>Гелогаев</w:t>
      </w:r>
      <w:proofErr w:type="spellEnd"/>
      <w:r>
        <w:t xml:space="preserve">. </w:t>
      </w:r>
      <w:r w:rsidRPr="004929F4">
        <w:rPr>
          <w:bCs/>
        </w:rPr>
        <w:t xml:space="preserve">Бывший напарник Моторолы: За друга буду равнять с землей города Украины до Киева </w:t>
      </w:r>
      <w:r w:rsidRPr="004929F4">
        <w:rPr>
          <w:rFonts w:eastAsia="Times New Roman"/>
        </w:rPr>
        <w:t xml:space="preserve">[Электронный </w:t>
      </w:r>
      <w:r>
        <w:rPr>
          <w:rFonts w:eastAsia="Times New Roman"/>
        </w:rPr>
        <w:t xml:space="preserve">ресурс] </w:t>
      </w:r>
      <w:r>
        <w:t xml:space="preserve">// </w:t>
      </w:r>
      <w:r>
        <w:rPr>
          <w:rFonts w:ascii="Times New Roman" w:hAnsi="Times New Roman"/>
          <w:lang w:val="be-BY"/>
        </w:rPr>
        <w:t>Наша Ніва</w:t>
      </w:r>
      <w:r>
        <w:t>. URL:</w:t>
      </w:r>
      <w:r w:rsidRPr="009D6A88">
        <w:t xml:space="preserve"> </w:t>
      </w:r>
      <w:hyperlink r:id="rId2" w:history="1">
        <w:r w:rsidRPr="00C107B6">
          <w:rPr>
            <w:rStyle w:val="a7"/>
          </w:rPr>
          <w:t>http://nn.by/?c=ar&amp;i=179083&amp;lang=ru</w:t>
        </w:r>
      </w:hyperlink>
      <w:r>
        <w:t>.</w:t>
      </w:r>
    </w:p>
  </w:footnote>
  <w:footnote w:id="9">
    <w:p w14:paraId="66FD128A" w14:textId="6C7AC11A" w:rsidR="003504C8" w:rsidRPr="004929F4" w:rsidRDefault="003504C8">
      <w:pPr>
        <w:pStyle w:val="a3"/>
        <w:rPr>
          <w:b/>
          <w:bCs/>
        </w:rPr>
      </w:pPr>
      <w:r w:rsidRPr="003504C8">
        <w:rPr>
          <w:rStyle w:val="a5"/>
        </w:rPr>
        <w:footnoteRef/>
      </w:r>
      <w:r w:rsidRPr="003504C8">
        <w:t xml:space="preserve"> </w:t>
      </w:r>
      <w:r w:rsidRPr="003504C8">
        <w:rPr>
          <w:bCs/>
        </w:rPr>
        <w:t>В Америке шок после публикации видео с Трампом, который говорит о женщинах: «Хватай</w:t>
      </w:r>
      <w:r w:rsidRPr="004929F4">
        <w:rPr>
          <w:bCs/>
        </w:rPr>
        <w:t xml:space="preserve"> их за п…»</w:t>
      </w:r>
      <w:r>
        <w:rPr>
          <w:b/>
          <w:bCs/>
        </w:rPr>
        <w:t xml:space="preserve"> </w:t>
      </w:r>
      <w:r w:rsidRPr="004929F4">
        <w:rPr>
          <w:rFonts w:eastAsia="Times New Roman"/>
        </w:rPr>
        <w:t xml:space="preserve">[Электронный </w:t>
      </w:r>
      <w:r>
        <w:rPr>
          <w:rFonts w:eastAsia="Times New Roman"/>
        </w:rPr>
        <w:t xml:space="preserve">ресурс] </w:t>
      </w:r>
      <w:r>
        <w:t xml:space="preserve">// </w:t>
      </w:r>
      <w:r>
        <w:rPr>
          <w:lang w:val="be-BY"/>
        </w:rPr>
        <w:t>Наша Ніва</w:t>
      </w:r>
      <w:r>
        <w:t>. URL:</w:t>
      </w:r>
      <w:r>
        <w:rPr>
          <w:b/>
          <w:bCs/>
        </w:rPr>
        <w:t xml:space="preserve"> </w:t>
      </w:r>
      <w:r w:rsidRPr="009D6A88">
        <w:t>http://nn.by/?c=ar&amp;i=178582&amp;lang=ru</w:t>
      </w:r>
      <w:r>
        <w:t>.</w:t>
      </w:r>
    </w:p>
  </w:footnote>
  <w:footnote w:id="10">
    <w:p w14:paraId="15BD224F" w14:textId="77F156E9" w:rsidR="003504C8" w:rsidRDefault="003504C8">
      <w:pPr>
        <w:pStyle w:val="a3"/>
      </w:pPr>
      <w:r>
        <w:rPr>
          <w:rStyle w:val="a5"/>
        </w:rPr>
        <w:footnoteRef/>
      </w:r>
      <w:r>
        <w:t xml:space="preserve"> </w:t>
      </w:r>
      <w:r>
        <w:rPr>
          <w:rFonts w:eastAsia="Times New Roman"/>
        </w:rPr>
        <w:t>Почему французы ополчились на мусульманские костюмы для плавания</w:t>
      </w:r>
      <w:r w:rsidRPr="0008724E">
        <w:t xml:space="preserve"> </w:t>
      </w:r>
      <w:r w:rsidRPr="004929F4">
        <w:rPr>
          <w:rFonts w:eastAsia="Times New Roman"/>
        </w:rPr>
        <w:t xml:space="preserve">[Электронный </w:t>
      </w:r>
      <w:r>
        <w:rPr>
          <w:rFonts w:eastAsia="Times New Roman"/>
        </w:rPr>
        <w:t xml:space="preserve">ресурс] </w:t>
      </w:r>
      <w:r>
        <w:t>// Вечерний Брест. URL:</w:t>
      </w:r>
      <w:r w:rsidRPr="009D6A88">
        <w:t xml:space="preserve"> </w:t>
      </w:r>
      <w:r w:rsidRPr="0008724E">
        <w:t>http://www.vb.by/politics/world/pochemu_francuzy_zapretili_burkini.html</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7CCC29CC"/>
    <w:name w:val="WW8Num4"/>
    <w:lvl w:ilvl="0">
      <w:start w:val="1"/>
      <w:numFmt w:val="decimal"/>
      <w:lvlText w:val="%1."/>
      <w:lvlJc w:val="left"/>
      <w:pPr>
        <w:tabs>
          <w:tab w:val="num" w:pos="0"/>
        </w:tabs>
        <w:ind w:left="720" w:firstLine="360"/>
      </w:pPr>
      <w:rPr>
        <w:rFonts w:ascii="Times New Roman" w:eastAsia="Arial" w:hAnsi="Times New Roman" w:cs="Times New Roman" w:hint="default"/>
        <w:sz w:val="24"/>
        <w:szCs w:val="24"/>
        <w:u w:val="none"/>
        <w:shd w:val="clear" w:color="auto" w:fill="FFFFFF"/>
      </w:rPr>
    </w:lvl>
    <w:lvl w:ilvl="1">
      <w:start w:val="1"/>
      <w:numFmt w:val="lowerLetter"/>
      <w:lvlText w:val="%2."/>
      <w:lvlJc w:val="left"/>
      <w:pPr>
        <w:tabs>
          <w:tab w:val="num" w:pos="0"/>
        </w:tabs>
        <w:ind w:left="1440" w:firstLine="1080"/>
      </w:pPr>
      <w:rPr>
        <w:u w:val="none"/>
      </w:rPr>
    </w:lvl>
    <w:lvl w:ilvl="2">
      <w:start w:val="1"/>
      <w:numFmt w:val="lowerRoman"/>
      <w:lvlText w:val="%3."/>
      <w:lvlJc w:val="lef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lef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left"/>
      <w:pPr>
        <w:tabs>
          <w:tab w:val="num" w:pos="0"/>
        </w:tabs>
        <w:ind w:left="6480" w:firstLine="6120"/>
      </w:pPr>
      <w:rPr>
        <w:u w:val="none"/>
      </w:rPr>
    </w:lvl>
  </w:abstractNum>
  <w:abstractNum w:abstractNumId="2">
    <w:nsid w:val="00000003"/>
    <w:multiLevelType w:val="multilevel"/>
    <w:tmpl w:val="2C74A704"/>
    <w:name w:val="WW8Num1"/>
    <w:lvl w:ilvl="0">
      <w:start w:val="1"/>
      <w:numFmt w:val="decimal"/>
      <w:lvlText w:val="%1."/>
      <w:lvlJc w:val="left"/>
      <w:pPr>
        <w:tabs>
          <w:tab w:val="num" w:pos="0"/>
        </w:tabs>
        <w:ind w:left="720" w:firstLine="360"/>
      </w:pPr>
      <w:rPr>
        <w:rFonts w:ascii="Times New Roman" w:eastAsia="Arial" w:hAnsi="Times New Roman" w:cs="Times New Roman" w:hint="default"/>
        <w:sz w:val="24"/>
        <w:szCs w:val="24"/>
        <w:u w:val="none"/>
        <w:shd w:val="clear" w:color="auto" w:fill="FFFFFF"/>
      </w:rPr>
    </w:lvl>
    <w:lvl w:ilvl="1">
      <w:start w:val="1"/>
      <w:numFmt w:val="lowerLetter"/>
      <w:lvlText w:val="%2."/>
      <w:lvlJc w:val="left"/>
      <w:pPr>
        <w:tabs>
          <w:tab w:val="num" w:pos="0"/>
        </w:tabs>
        <w:ind w:left="1440" w:firstLine="1080"/>
      </w:pPr>
      <w:rPr>
        <w:u w:val="none"/>
      </w:rPr>
    </w:lvl>
    <w:lvl w:ilvl="2">
      <w:start w:val="1"/>
      <w:numFmt w:val="lowerRoman"/>
      <w:lvlText w:val="%3."/>
      <w:lvlJc w:val="lef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lef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left"/>
      <w:pPr>
        <w:tabs>
          <w:tab w:val="num" w:pos="0"/>
        </w:tabs>
        <w:ind w:left="6480" w:firstLine="6120"/>
      </w:pPr>
      <w:rPr>
        <w:u w:val="none"/>
      </w:rPr>
    </w:lvl>
  </w:abstractNum>
  <w:abstractNum w:abstractNumId="3">
    <w:nsid w:val="00000004"/>
    <w:multiLevelType w:val="multilevel"/>
    <w:tmpl w:val="6D3AD688"/>
    <w:name w:val="WW8Num3"/>
    <w:lvl w:ilvl="0">
      <w:start w:val="1"/>
      <w:numFmt w:val="decimal"/>
      <w:lvlText w:val="%1."/>
      <w:lvlJc w:val="left"/>
      <w:pPr>
        <w:tabs>
          <w:tab w:val="num" w:pos="0"/>
        </w:tabs>
        <w:ind w:left="720" w:firstLine="360"/>
      </w:pPr>
      <w:rPr>
        <w:rFonts w:ascii="Times New Roman" w:eastAsia="Arial" w:hAnsi="Times New Roman" w:cs="Times New Roman" w:hint="default"/>
        <w:sz w:val="24"/>
        <w:szCs w:val="24"/>
        <w:u w:val="none"/>
        <w:shd w:val="clear" w:color="auto" w:fill="FFFFFF"/>
      </w:rPr>
    </w:lvl>
    <w:lvl w:ilvl="1">
      <w:start w:val="1"/>
      <w:numFmt w:val="lowerLetter"/>
      <w:lvlText w:val="%2."/>
      <w:lvlJc w:val="left"/>
      <w:pPr>
        <w:tabs>
          <w:tab w:val="num" w:pos="0"/>
        </w:tabs>
        <w:ind w:left="1440" w:firstLine="1080"/>
      </w:pPr>
      <w:rPr>
        <w:u w:val="none"/>
      </w:rPr>
    </w:lvl>
    <w:lvl w:ilvl="2">
      <w:start w:val="1"/>
      <w:numFmt w:val="lowerRoman"/>
      <w:lvlText w:val="%3."/>
      <w:lvlJc w:val="lef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lef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left"/>
      <w:pPr>
        <w:tabs>
          <w:tab w:val="num" w:pos="0"/>
        </w:tabs>
        <w:ind w:left="6480" w:firstLine="6120"/>
      </w:pPr>
      <w:rPr>
        <w:u w:val="none"/>
      </w:rPr>
    </w:lvl>
  </w:abstractNum>
  <w:abstractNum w:abstractNumId="4">
    <w:nsid w:val="0000000D"/>
    <w:multiLevelType w:val="multilevel"/>
    <w:tmpl w:val="0000000D"/>
    <w:lvl w:ilvl="0">
      <w:start w:val="1"/>
      <w:numFmt w:val="decimal"/>
      <w:suff w:val="nothing"/>
      <w:lvlText w:val="%1."/>
      <w:lvlJc w:val="left"/>
      <w:pPr>
        <w:tabs>
          <w:tab w:val="num" w:pos="707"/>
        </w:tabs>
        <w:ind w:left="707" w:firstLine="0"/>
      </w:pPr>
    </w:lvl>
    <w:lvl w:ilvl="1">
      <w:start w:val="1"/>
      <w:numFmt w:val="bullet"/>
      <w:suff w:val="nothing"/>
      <w:lvlText w:val=""/>
      <w:lvlJc w:val="left"/>
      <w:pPr>
        <w:tabs>
          <w:tab w:val="num" w:pos="707"/>
        </w:tabs>
        <w:ind w:left="707" w:firstLine="0"/>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4DE5CD9"/>
    <w:multiLevelType w:val="multilevel"/>
    <w:tmpl w:val="0000000D"/>
    <w:lvl w:ilvl="0">
      <w:start w:val="1"/>
      <w:numFmt w:val="decimal"/>
      <w:suff w:val="nothing"/>
      <w:lvlText w:val="%1."/>
      <w:lvlJc w:val="left"/>
      <w:pPr>
        <w:tabs>
          <w:tab w:val="num" w:pos="707"/>
        </w:tabs>
        <w:ind w:left="707" w:firstLine="0"/>
      </w:pPr>
    </w:lvl>
    <w:lvl w:ilvl="1">
      <w:start w:val="1"/>
      <w:numFmt w:val="bullet"/>
      <w:suff w:val="nothing"/>
      <w:lvlText w:val=""/>
      <w:lvlJc w:val="left"/>
      <w:pPr>
        <w:tabs>
          <w:tab w:val="num" w:pos="707"/>
        </w:tabs>
        <w:ind w:left="707" w:firstLine="0"/>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F1D6B1F"/>
    <w:multiLevelType w:val="hybridMultilevel"/>
    <w:tmpl w:val="94D2CC02"/>
    <w:lvl w:ilvl="0" w:tplc="0419000F">
      <w:start w:val="1"/>
      <w:numFmt w:val="decimal"/>
      <w:lvlText w:val="%1."/>
      <w:lvlJc w:val="left"/>
      <w:pPr>
        <w:ind w:left="1427" w:hanging="360"/>
      </w:pPr>
    </w:lvl>
    <w:lvl w:ilvl="1" w:tplc="04190019" w:tentative="1">
      <w:start w:val="1"/>
      <w:numFmt w:val="lowerLetter"/>
      <w:lvlText w:val="%2."/>
      <w:lvlJc w:val="left"/>
      <w:pPr>
        <w:ind w:left="2147" w:hanging="360"/>
      </w:pPr>
    </w:lvl>
    <w:lvl w:ilvl="2" w:tplc="0419001B" w:tentative="1">
      <w:start w:val="1"/>
      <w:numFmt w:val="lowerRoman"/>
      <w:lvlText w:val="%3."/>
      <w:lvlJc w:val="right"/>
      <w:pPr>
        <w:ind w:left="2867" w:hanging="180"/>
      </w:pPr>
    </w:lvl>
    <w:lvl w:ilvl="3" w:tplc="0419000F" w:tentative="1">
      <w:start w:val="1"/>
      <w:numFmt w:val="decimal"/>
      <w:lvlText w:val="%4."/>
      <w:lvlJc w:val="left"/>
      <w:pPr>
        <w:ind w:left="3587" w:hanging="360"/>
      </w:pPr>
    </w:lvl>
    <w:lvl w:ilvl="4" w:tplc="04190019" w:tentative="1">
      <w:start w:val="1"/>
      <w:numFmt w:val="lowerLetter"/>
      <w:lvlText w:val="%5."/>
      <w:lvlJc w:val="left"/>
      <w:pPr>
        <w:ind w:left="4307" w:hanging="360"/>
      </w:pPr>
    </w:lvl>
    <w:lvl w:ilvl="5" w:tplc="0419001B" w:tentative="1">
      <w:start w:val="1"/>
      <w:numFmt w:val="lowerRoman"/>
      <w:lvlText w:val="%6."/>
      <w:lvlJc w:val="right"/>
      <w:pPr>
        <w:ind w:left="5027" w:hanging="180"/>
      </w:pPr>
    </w:lvl>
    <w:lvl w:ilvl="6" w:tplc="0419000F" w:tentative="1">
      <w:start w:val="1"/>
      <w:numFmt w:val="decimal"/>
      <w:lvlText w:val="%7."/>
      <w:lvlJc w:val="left"/>
      <w:pPr>
        <w:ind w:left="5747" w:hanging="360"/>
      </w:pPr>
    </w:lvl>
    <w:lvl w:ilvl="7" w:tplc="04190019" w:tentative="1">
      <w:start w:val="1"/>
      <w:numFmt w:val="lowerLetter"/>
      <w:lvlText w:val="%8."/>
      <w:lvlJc w:val="left"/>
      <w:pPr>
        <w:ind w:left="6467" w:hanging="360"/>
      </w:pPr>
    </w:lvl>
    <w:lvl w:ilvl="8" w:tplc="0419001B" w:tentative="1">
      <w:start w:val="1"/>
      <w:numFmt w:val="lowerRoman"/>
      <w:lvlText w:val="%9."/>
      <w:lvlJc w:val="right"/>
      <w:pPr>
        <w:ind w:left="7187" w:hanging="180"/>
      </w:pPr>
    </w:lvl>
  </w:abstractNum>
  <w:abstractNum w:abstractNumId="7">
    <w:nsid w:val="267E72C3"/>
    <w:multiLevelType w:val="hybridMultilevel"/>
    <w:tmpl w:val="EBC20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A979C5"/>
    <w:multiLevelType w:val="hybridMultilevel"/>
    <w:tmpl w:val="908A8E2E"/>
    <w:lvl w:ilvl="0" w:tplc="CFD4B704">
      <w:start w:val="1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1A2223"/>
    <w:multiLevelType w:val="hybridMultilevel"/>
    <w:tmpl w:val="8F8086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67F47C5"/>
    <w:multiLevelType w:val="hybridMultilevel"/>
    <w:tmpl w:val="128A9618"/>
    <w:lvl w:ilvl="0" w:tplc="041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3E7146"/>
    <w:multiLevelType w:val="hybridMultilevel"/>
    <w:tmpl w:val="E70C43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1"/>
  </w:num>
  <w:num w:numId="4">
    <w:abstractNumId w:val="2"/>
  </w:num>
  <w:num w:numId="5">
    <w:abstractNumId w:val="3"/>
  </w:num>
  <w:num w:numId="6">
    <w:abstractNumId w:val="5"/>
  </w:num>
  <w:num w:numId="7">
    <w:abstractNumId w:val="8"/>
  </w:num>
  <w:num w:numId="8">
    <w:abstractNumId w:val="7"/>
  </w:num>
  <w:num w:numId="9">
    <w:abstractNumId w:val="6"/>
  </w:num>
  <w:num w:numId="10">
    <w:abstractNumId w:val="0"/>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21"/>
    <w:rsid w:val="0001028E"/>
    <w:rsid w:val="00014643"/>
    <w:rsid w:val="00025879"/>
    <w:rsid w:val="00031597"/>
    <w:rsid w:val="00033D63"/>
    <w:rsid w:val="00050B03"/>
    <w:rsid w:val="0006132B"/>
    <w:rsid w:val="0007120C"/>
    <w:rsid w:val="0008724E"/>
    <w:rsid w:val="00096C3F"/>
    <w:rsid w:val="000A23A2"/>
    <w:rsid w:val="000B4318"/>
    <w:rsid w:val="000B7828"/>
    <w:rsid w:val="000E4EFF"/>
    <w:rsid w:val="001160A2"/>
    <w:rsid w:val="0014639E"/>
    <w:rsid w:val="00146F4A"/>
    <w:rsid w:val="00171B67"/>
    <w:rsid w:val="002159D3"/>
    <w:rsid w:val="002239F9"/>
    <w:rsid w:val="002568CD"/>
    <w:rsid w:val="0026658F"/>
    <w:rsid w:val="002D0E78"/>
    <w:rsid w:val="002D3E8E"/>
    <w:rsid w:val="002E1F36"/>
    <w:rsid w:val="002E620A"/>
    <w:rsid w:val="002E6A45"/>
    <w:rsid w:val="002E7063"/>
    <w:rsid w:val="002F6A5E"/>
    <w:rsid w:val="003041A6"/>
    <w:rsid w:val="00311A43"/>
    <w:rsid w:val="00322108"/>
    <w:rsid w:val="00332BFD"/>
    <w:rsid w:val="003504C8"/>
    <w:rsid w:val="00386DE9"/>
    <w:rsid w:val="003B4FFF"/>
    <w:rsid w:val="003C0492"/>
    <w:rsid w:val="00403622"/>
    <w:rsid w:val="00403D4E"/>
    <w:rsid w:val="00405A2B"/>
    <w:rsid w:val="0042347A"/>
    <w:rsid w:val="004929F4"/>
    <w:rsid w:val="004A0C41"/>
    <w:rsid w:val="004A5E50"/>
    <w:rsid w:val="004C7F1E"/>
    <w:rsid w:val="004E6BCE"/>
    <w:rsid w:val="004E74BE"/>
    <w:rsid w:val="004F798C"/>
    <w:rsid w:val="0056522E"/>
    <w:rsid w:val="005B2E82"/>
    <w:rsid w:val="005D2BD7"/>
    <w:rsid w:val="00602D38"/>
    <w:rsid w:val="006E1A4A"/>
    <w:rsid w:val="006E6522"/>
    <w:rsid w:val="006F61E8"/>
    <w:rsid w:val="00701332"/>
    <w:rsid w:val="00726B1F"/>
    <w:rsid w:val="00747044"/>
    <w:rsid w:val="00772BBA"/>
    <w:rsid w:val="007832A9"/>
    <w:rsid w:val="007D3F40"/>
    <w:rsid w:val="008155F6"/>
    <w:rsid w:val="00894237"/>
    <w:rsid w:val="008A02F4"/>
    <w:rsid w:val="008A2F82"/>
    <w:rsid w:val="008A3D95"/>
    <w:rsid w:val="008C23D2"/>
    <w:rsid w:val="008E6832"/>
    <w:rsid w:val="008F472F"/>
    <w:rsid w:val="00915827"/>
    <w:rsid w:val="0092503A"/>
    <w:rsid w:val="00931A02"/>
    <w:rsid w:val="0095773B"/>
    <w:rsid w:val="00964BF1"/>
    <w:rsid w:val="00977BC6"/>
    <w:rsid w:val="009957F9"/>
    <w:rsid w:val="009A1318"/>
    <w:rsid w:val="009C7DC7"/>
    <w:rsid w:val="009D6A88"/>
    <w:rsid w:val="009F36F8"/>
    <w:rsid w:val="00A03D68"/>
    <w:rsid w:val="00A05D52"/>
    <w:rsid w:val="00A07FB0"/>
    <w:rsid w:val="00A336D1"/>
    <w:rsid w:val="00A54200"/>
    <w:rsid w:val="00A55ABF"/>
    <w:rsid w:val="00A6568A"/>
    <w:rsid w:val="00A81C45"/>
    <w:rsid w:val="00A90FA2"/>
    <w:rsid w:val="00AA4841"/>
    <w:rsid w:val="00AD0B8A"/>
    <w:rsid w:val="00AE44EF"/>
    <w:rsid w:val="00AE4621"/>
    <w:rsid w:val="00AE6782"/>
    <w:rsid w:val="00AF6953"/>
    <w:rsid w:val="00B00BA1"/>
    <w:rsid w:val="00B158F8"/>
    <w:rsid w:val="00B403A8"/>
    <w:rsid w:val="00B50816"/>
    <w:rsid w:val="00B546EE"/>
    <w:rsid w:val="00B71D3F"/>
    <w:rsid w:val="00B72733"/>
    <w:rsid w:val="00B85313"/>
    <w:rsid w:val="00B932C7"/>
    <w:rsid w:val="00BB64CB"/>
    <w:rsid w:val="00BD3ECA"/>
    <w:rsid w:val="00BD6C09"/>
    <w:rsid w:val="00C5156E"/>
    <w:rsid w:val="00C85F3D"/>
    <w:rsid w:val="00CD0A5C"/>
    <w:rsid w:val="00CE2729"/>
    <w:rsid w:val="00D40256"/>
    <w:rsid w:val="00D52CB4"/>
    <w:rsid w:val="00DC6BA1"/>
    <w:rsid w:val="00DC73A8"/>
    <w:rsid w:val="00DE1DBF"/>
    <w:rsid w:val="00DE3F21"/>
    <w:rsid w:val="00E1209A"/>
    <w:rsid w:val="00E215C8"/>
    <w:rsid w:val="00E27A33"/>
    <w:rsid w:val="00E73053"/>
    <w:rsid w:val="00E73DF3"/>
    <w:rsid w:val="00E95CB4"/>
    <w:rsid w:val="00E976C1"/>
    <w:rsid w:val="00EB273C"/>
    <w:rsid w:val="00EB43D7"/>
    <w:rsid w:val="00EC6592"/>
    <w:rsid w:val="00EF0CB4"/>
    <w:rsid w:val="00F11BEB"/>
    <w:rsid w:val="00F14664"/>
    <w:rsid w:val="00F337A0"/>
    <w:rsid w:val="00F43A9B"/>
    <w:rsid w:val="00F6536B"/>
    <w:rsid w:val="00F71E86"/>
    <w:rsid w:val="00F8532C"/>
    <w:rsid w:val="00F91573"/>
    <w:rsid w:val="00FB130F"/>
    <w:rsid w:val="00FB606B"/>
    <w:rsid w:val="00FD05FA"/>
    <w:rsid w:val="00FD55A4"/>
    <w:rsid w:val="00FE3346"/>
    <w:rsid w:val="00FE3AA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20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053"/>
  </w:style>
  <w:style w:type="paragraph" w:styleId="1">
    <w:name w:val="heading 1"/>
    <w:basedOn w:val="a"/>
    <w:next w:val="a"/>
    <w:link w:val="10"/>
    <w:uiPriority w:val="9"/>
    <w:qFormat/>
    <w:rsid w:val="00AE46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E46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F0CB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F0C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462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E4621"/>
    <w:rPr>
      <w:rFonts w:asciiTheme="majorHAnsi" w:eastAsiaTheme="majorEastAsia" w:hAnsiTheme="majorHAnsi" w:cstheme="majorBidi"/>
      <w:b/>
      <w:bCs/>
      <w:color w:val="4F81BD" w:themeColor="accent1"/>
      <w:sz w:val="26"/>
      <w:szCs w:val="26"/>
    </w:rPr>
  </w:style>
  <w:style w:type="paragraph" w:styleId="a3">
    <w:name w:val="footnote text"/>
    <w:basedOn w:val="a"/>
    <w:link w:val="a4"/>
    <w:uiPriority w:val="99"/>
    <w:unhideWhenUsed/>
    <w:rsid w:val="00E1209A"/>
    <w:pPr>
      <w:spacing w:after="0" w:line="240" w:lineRule="auto"/>
    </w:pPr>
    <w:rPr>
      <w:sz w:val="20"/>
      <w:szCs w:val="20"/>
    </w:rPr>
  </w:style>
  <w:style w:type="character" w:customStyle="1" w:styleId="a4">
    <w:name w:val="Текст сноски Знак"/>
    <w:basedOn w:val="a0"/>
    <w:link w:val="a3"/>
    <w:uiPriority w:val="99"/>
    <w:rsid w:val="00E1209A"/>
    <w:rPr>
      <w:sz w:val="20"/>
      <w:szCs w:val="20"/>
    </w:rPr>
  </w:style>
  <w:style w:type="character" w:styleId="a5">
    <w:name w:val="footnote reference"/>
    <w:basedOn w:val="a0"/>
    <w:uiPriority w:val="99"/>
    <w:semiHidden/>
    <w:unhideWhenUsed/>
    <w:rsid w:val="00E1209A"/>
    <w:rPr>
      <w:vertAlign w:val="superscript"/>
    </w:rPr>
  </w:style>
  <w:style w:type="paragraph" w:styleId="a6">
    <w:name w:val="List Paragraph"/>
    <w:basedOn w:val="a"/>
    <w:uiPriority w:val="34"/>
    <w:qFormat/>
    <w:rsid w:val="00B546EE"/>
    <w:pPr>
      <w:ind w:left="720"/>
      <w:contextualSpacing/>
    </w:pPr>
  </w:style>
  <w:style w:type="character" w:customStyle="1" w:styleId="30">
    <w:name w:val="Заголовок 3 Знак"/>
    <w:basedOn w:val="a0"/>
    <w:link w:val="3"/>
    <w:uiPriority w:val="9"/>
    <w:semiHidden/>
    <w:rsid w:val="00EF0CB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F0CB4"/>
    <w:rPr>
      <w:rFonts w:asciiTheme="majorHAnsi" w:eastAsiaTheme="majorEastAsia" w:hAnsiTheme="majorHAnsi" w:cstheme="majorBidi"/>
      <w:b/>
      <w:bCs/>
      <w:i/>
      <w:iCs/>
      <w:color w:val="4F81BD" w:themeColor="accent1"/>
    </w:rPr>
  </w:style>
  <w:style w:type="paragraph" w:customStyle="1" w:styleId="normal">
    <w:name w:val="normal"/>
    <w:rsid w:val="00EF0CB4"/>
    <w:pPr>
      <w:suppressAutoHyphens/>
    </w:pPr>
    <w:rPr>
      <w:rFonts w:ascii="Calibri" w:eastAsia="Calibri" w:hAnsi="Calibri" w:cs="Calibri"/>
      <w:color w:val="000000"/>
      <w:kern w:val="1"/>
      <w:sz w:val="22"/>
      <w:lang w:eastAsia="zh-CN"/>
    </w:rPr>
  </w:style>
  <w:style w:type="character" w:styleId="a7">
    <w:name w:val="Hyperlink"/>
    <w:basedOn w:val="a0"/>
    <w:uiPriority w:val="99"/>
    <w:unhideWhenUsed/>
    <w:rsid w:val="004A0C41"/>
    <w:rPr>
      <w:color w:val="0000FF" w:themeColor="hyperlink"/>
      <w:u w:val="single"/>
    </w:rPr>
  </w:style>
  <w:style w:type="paragraph" w:styleId="a8">
    <w:name w:val="endnote text"/>
    <w:basedOn w:val="a"/>
    <w:link w:val="a9"/>
    <w:uiPriority w:val="99"/>
    <w:semiHidden/>
    <w:unhideWhenUsed/>
    <w:rsid w:val="009D6A88"/>
    <w:pPr>
      <w:spacing w:after="0" w:line="240" w:lineRule="auto"/>
    </w:pPr>
    <w:rPr>
      <w:sz w:val="20"/>
      <w:szCs w:val="20"/>
    </w:rPr>
  </w:style>
  <w:style w:type="character" w:customStyle="1" w:styleId="a9">
    <w:name w:val="Текст концевой сноски Знак"/>
    <w:basedOn w:val="a0"/>
    <w:link w:val="a8"/>
    <w:uiPriority w:val="99"/>
    <w:semiHidden/>
    <w:rsid w:val="009D6A88"/>
    <w:rPr>
      <w:sz w:val="20"/>
      <w:szCs w:val="20"/>
    </w:rPr>
  </w:style>
  <w:style w:type="character" w:styleId="aa">
    <w:name w:val="endnote reference"/>
    <w:basedOn w:val="a0"/>
    <w:uiPriority w:val="99"/>
    <w:semiHidden/>
    <w:unhideWhenUsed/>
    <w:rsid w:val="009D6A88"/>
    <w:rPr>
      <w:vertAlign w:val="superscript"/>
    </w:rPr>
  </w:style>
  <w:style w:type="character" w:styleId="ab">
    <w:name w:val="FollowedHyperlink"/>
    <w:basedOn w:val="a0"/>
    <w:uiPriority w:val="99"/>
    <w:semiHidden/>
    <w:unhideWhenUsed/>
    <w:rsid w:val="00E95CB4"/>
    <w:rPr>
      <w:color w:val="800080" w:themeColor="followedHyperlink"/>
      <w:u w:val="single"/>
    </w:rPr>
  </w:style>
  <w:style w:type="paragraph" w:customStyle="1" w:styleId="author">
    <w:name w:val="author"/>
    <w:basedOn w:val="a"/>
    <w:rsid w:val="004929F4"/>
    <w:pPr>
      <w:spacing w:before="100" w:beforeAutospacing="1" w:after="100" w:afterAutospacing="1" w:line="240" w:lineRule="auto"/>
    </w:pPr>
    <w:rPr>
      <w:rFonts w:ascii="Times" w:hAnsi="Times"/>
      <w:sz w:val="20"/>
      <w:szCs w:val="20"/>
      <w:lang w:eastAsia="ru-RU"/>
    </w:rPr>
  </w:style>
  <w:style w:type="table" w:styleId="ac">
    <w:name w:val="Table Grid"/>
    <w:basedOn w:val="a1"/>
    <w:uiPriority w:val="59"/>
    <w:rsid w:val="005652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Style">
    <w:name w:val="Default Style"/>
    <w:rsid w:val="0056522E"/>
    <w:pPr>
      <w:suppressAutoHyphens/>
    </w:pPr>
    <w:rPr>
      <w:rFonts w:ascii="Calibri" w:eastAsia="SimSun" w:hAnsi="Calibri" w:cs="Calibri"/>
      <w:color w:val="00000A"/>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053"/>
  </w:style>
  <w:style w:type="paragraph" w:styleId="1">
    <w:name w:val="heading 1"/>
    <w:basedOn w:val="a"/>
    <w:next w:val="a"/>
    <w:link w:val="10"/>
    <w:uiPriority w:val="9"/>
    <w:qFormat/>
    <w:rsid w:val="00AE46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E46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F0CB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F0C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462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E4621"/>
    <w:rPr>
      <w:rFonts w:asciiTheme="majorHAnsi" w:eastAsiaTheme="majorEastAsia" w:hAnsiTheme="majorHAnsi" w:cstheme="majorBidi"/>
      <w:b/>
      <w:bCs/>
      <w:color w:val="4F81BD" w:themeColor="accent1"/>
      <w:sz w:val="26"/>
      <w:szCs w:val="26"/>
    </w:rPr>
  </w:style>
  <w:style w:type="paragraph" w:styleId="a3">
    <w:name w:val="footnote text"/>
    <w:basedOn w:val="a"/>
    <w:link w:val="a4"/>
    <w:uiPriority w:val="99"/>
    <w:unhideWhenUsed/>
    <w:rsid w:val="00E1209A"/>
    <w:pPr>
      <w:spacing w:after="0" w:line="240" w:lineRule="auto"/>
    </w:pPr>
    <w:rPr>
      <w:sz w:val="20"/>
      <w:szCs w:val="20"/>
    </w:rPr>
  </w:style>
  <w:style w:type="character" w:customStyle="1" w:styleId="a4">
    <w:name w:val="Текст сноски Знак"/>
    <w:basedOn w:val="a0"/>
    <w:link w:val="a3"/>
    <w:uiPriority w:val="99"/>
    <w:rsid w:val="00E1209A"/>
    <w:rPr>
      <w:sz w:val="20"/>
      <w:szCs w:val="20"/>
    </w:rPr>
  </w:style>
  <w:style w:type="character" w:styleId="a5">
    <w:name w:val="footnote reference"/>
    <w:basedOn w:val="a0"/>
    <w:uiPriority w:val="99"/>
    <w:semiHidden/>
    <w:unhideWhenUsed/>
    <w:rsid w:val="00E1209A"/>
    <w:rPr>
      <w:vertAlign w:val="superscript"/>
    </w:rPr>
  </w:style>
  <w:style w:type="paragraph" w:styleId="a6">
    <w:name w:val="List Paragraph"/>
    <w:basedOn w:val="a"/>
    <w:uiPriority w:val="34"/>
    <w:qFormat/>
    <w:rsid w:val="00B546EE"/>
    <w:pPr>
      <w:ind w:left="720"/>
      <w:contextualSpacing/>
    </w:pPr>
  </w:style>
  <w:style w:type="character" w:customStyle="1" w:styleId="30">
    <w:name w:val="Заголовок 3 Знак"/>
    <w:basedOn w:val="a0"/>
    <w:link w:val="3"/>
    <w:uiPriority w:val="9"/>
    <w:semiHidden/>
    <w:rsid w:val="00EF0CB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F0CB4"/>
    <w:rPr>
      <w:rFonts w:asciiTheme="majorHAnsi" w:eastAsiaTheme="majorEastAsia" w:hAnsiTheme="majorHAnsi" w:cstheme="majorBidi"/>
      <w:b/>
      <w:bCs/>
      <w:i/>
      <w:iCs/>
      <w:color w:val="4F81BD" w:themeColor="accent1"/>
    </w:rPr>
  </w:style>
  <w:style w:type="paragraph" w:customStyle="1" w:styleId="normal">
    <w:name w:val="normal"/>
    <w:rsid w:val="00EF0CB4"/>
    <w:pPr>
      <w:suppressAutoHyphens/>
    </w:pPr>
    <w:rPr>
      <w:rFonts w:ascii="Calibri" w:eastAsia="Calibri" w:hAnsi="Calibri" w:cs="Calibri"/>
      <w:color w:val="000000"/>
      <w:kern w:val="1"/>
      <w:sz w:val="22"/>
      <w:lang w:eastAsia="zh-CN"/>
    </w:rPr>
  </w:style>
  <w:style w:type="character" w:styleId="a7">
    <w:name w:val="Hyperlink"/>
    <w:basedOn w:val="a0"/>
    <w:uiPriority w:val="99"/>
    <w:unhideWhenUsed/>
    <w:rsid w:val="004A0C41"/>
    <w:rPr>
      <w:color w:val="0000FF" w:themeColor="hyperlink"/>
      <w:u w:val="single"/>
    </w:rPr>
  </w:style>
  <w:style w:type="paragraph" w:styleId="a8">
    <w:name w:val="endnote text"/>
    <w:basedOn w:val="a"/>
    <w:link w:val="a9"/>
    <w:uiPriority w:val="99"/>
    <w:semiHidden/>
    <w:unhideWhenUsed/>
    <w:rsid w:val="009D6A88"/>
    <w:pPr>
      <w:spacing w:after="0" w:line="240" w:lineRule="auto"/>
    </w:pPr>
    <w:rPr>
      <w:sz w:val="20"/>
      <w:szCs w:val="20"/>
    </w:rPr>
  </w:style>
  <w:style w:type="character" w:customStyle="1" w:styleId="a9">
    <w:name w:val="Текст концевой сноски Знак"/>
    <w:basedOn w:val="a0"/>
    <w:link w:val="a8"/>
    <w:uiPriority w:val="99"/>
    <w:semiHidden/>
    <w:rsid w:val="009D6A88"/>
    <w:rPr>
      <w:sz w:val="20"/>
      <w:szCs w:val="20"/>
    </w:rPr>
  </w:style>
  <w:style w:type="character" w:styleId="aa">
    <w:name w:val="endnote reference"/>
    <w:basedOn w:val="a0"/>
    <w:uiPriority w:val="99"/>
    <w:semiHidden/>
    <w:unhideWhenUsed/>
    <w:rsid w:val="009D6A88"/>
    <w:rPr>
      <w:vertAlign w:val="superscript"/>
    </w:rPr>
  </w:style>
  <w:style w:type="character" w:styleId="ab">
    <w:name w:val="FollowedHyperlink"/>
    <w:basedOn w:val="a0"/>
    <w:uiPriority w:val="99"/>
    <w:semiHidden/>
    <w:unhideWhenUsed/>
    <w:rsid w:val="00E95CB4"/>
    <w:rPr>
      <w:color w:val="800080" w:themeColor="followedHyperlink"/>
      <w:u w:val="single"/>
    </w:rPr>
  </w:style>
  <w:style w:type="paragraph" w:customStyle="1" w:styleId="author">
    <w:name w:val="author"/>
    <w:basedOn w:val="a"/>
    <w:rsid w:val="004929F4"/>
    <w:pPr>
      <w:spacing w:before="100" w:beforeAutospacing="1" w:after="100" w:afterAutospacing="1" w:line="240" w:lineRule="auto"/>
    </w:pPr>
    <w:rPr>
      <w:rFonts w:ascii="Times" w:hAnsi="Times"/>
      <w:sz w:val="20"/>
      <w:szCs w:val="20"/>
      <w:lang w:eastAsia="ru-RU"/>
    </w:rPr>
  </w:style>
  <w:style w:type="table" w:styleId="ac">
    <w:name w:val="Table Grid"/>
    <w:basedOn w:val="a1"/>
    <w:uiPriority w:val="59"/>
    <w:rsid w:val="005652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Style">
    <w:name w:val="Default Style"/>
    <w:rsid w:val="0056522E"/>
    <w:pPr>
      <w:suppressAutoHyphens/>
    </w:pPr>
    <w:rPr>
      <w:rFonts w:ascii="Calibri" w:eastAsia="SimSun" w:hAnsi="Calibri" w:cs="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071">
      <w:bodyDiv w:val="1"/>
      <w:marLeft w:val="0"/>
      <w:marRight w:val="0"/>
      <w:marTop w:val="0"/>
      <w:marBottom w:val="0"/>
      <w:divBdr>
        <w:top w:val="none" w:sz="0" w:space="0" w:color="auto"/>
        <w:left w:val="none" w:sz="0" w:space="0" w:color="auto"/>
        <w:bottom w:val="none" w:sz="0" w:space="0" w:color="auto"/>
        <w:right w:val="none" w:sz="0" w:space="0" w:color="auto"/>
      </w:divBdr>
    </w:div>
    <w:div w:id="48657289">
      <w:bodyDiv w:val="1"/>
      <w:marLeft w:val="0"/>
      <w:marRight w:val="0"/>
      <w:marTop w:val="0"/>
      <w:marBottom w:val="0"/>
      <w:divBdr>
        <w:top w:val="none" w:sz="0" w:space="0" w:color="auto"/>
        <w:left w:val="none" w:sz="0" w:space="0" w:color="auto"/>
        <w:bottom w:val="none" w:sz="0" w:space="0" w:color="auto"/>
        <w:right w:val="none" w:sz="0" w:space="0" w:color="auto"/>
      </w:divBdr>
    </w:div>
    <w:div w:id="80034437">
      <w:bodyDiv w:val="1"/>
      <w:marLeft w:val="0"/>
      <w:marRight w:val="0"/>
      <w:marTop w:val="0"/>
      <w:marBottom w:val="0"/>
      <w:divBdr>
        <w:top w:val="none" w:sz="0" w:space="0" w:color="auto"/>
        <w:left w:val="none" w:sz="0" w:space="0" w:color="auto"/>
        <w:bottom w:val="none" w:sz="0" w:space="0" w:color="auto"/>
        <w:right w:val="none" w:sz="0" w:space="0" w:color="auto"/>
      </w:divBdr>
    </w:div>
    <w:div w:id="194582369">
      <w:bodyDiv w:val="1"/>
      <w:marLeft w:val="0"/>
      <w:marRight w:val="0"/>
      <w:marTop w:val="0"/>
      <w:marBottom w:val="0"/>
      <w:divBdr>
        <w:top w:val="none" w:sz="0" w:space="0" w:color="auto"/>
        <w:left w:val="none" w:sz="0" w:space="0" w:color="auto"/>
        <w:bottom w:val="none" w:sz="0" w:space="0" w:color="auto"/>
        <w:right w:val="none" w:sz="0" w:space="0" w:color="auto"/>
      </w:divBdr>
    </w:div>
    <w:div w:id="502284536">
      <w:bodyDiv w:val="1"/>
      <w:marLeft w:val="0"/>
      <w:marRight w:val="0"/>
      <w:marTop w:val="0"/>
      <w:marBottom w:val="0"/>
      <w:divBdr>
        <w:top w:val="none" w:sz="0" w:space="0" w:color="auto"/>
        <w:left w:val="none" w:sz="0" w:space="0" w:color="auto"/>
        <w:bottom w:val="none" w:sz="0" w:space="0" w:color="auto"/>
        <w:right w:val="none" w:sz="0" w:space="0" w:color="auto"/>
      </w:divBdr>
    </w:div>
    <w:div w:id="525100822">
      <w:bodyDiv w:val="1"/>
      <w:marLeft w:val="0"/>
      <w:marRight w:val="0"/>
      <w:marTop w:val="0"/>
      <w:marBottom w:val="0"/>
      <w:divBdr>
        <w:top w:val="none" w:sz="0" w:space="0" w:color="auto"/>
        <w:left w:val="none" w:sz="0" w:space="0" w:color="auto"/>
        <w:bottom w:val="none" w:sz="0" w:space="0" w:color="auto"/>
        <w:right w:val="none" w:sz="0" w:space="0" w:color="auto"/>
      </w:divBdr>
    </w:div>
    <w:div w:id="552084733">
      <w:bodyDiv w:val="1"/>
      <w:marLeft w:val="0"/>
      <w:marRight w:val="0"/>
      <w:marTop w:val="0"/>
      <w:marBottom w:val="0"/>
      <w:divBdr>
        <w:top w:val="none" w:sz="0" w:space="0" w:color="auto"/>
        <w:left w:val="none" w:sz="0" w:space="0" w:color="auto"/>
        <w:bottom w:val="none" w:sz="0" w:space="0" w:color="auto"/>
        <w:right w:val="none" w:sz="0" w:space="0" w:color="auto"/>
      </w:divBdr>
    </w:div>
    <w:div w:id="713502838">
      <w:bodyDiv w:val="1"/>
      <w:marLeft w:val="0"/>
      <w:marRight w:val="0"/>
      <w:marTop w:val="0"/>
      <w:marBottom w:val="0"/>
      <w:divBdr>
        <w:top w:val="none" w:sz="0" w:space="0" w:color="auto"/>
        <w:left w:val="none" w:sz="0" w:space="0" w:color="auto"/>
        <w:bottom w:val="none" w:sz="0" w:space="0" w:color="auto"/>
        <w:right w:val="none" w:sz="0" w:space="0" w:color="auto"/>
      </w:divBdr>
      <w:divsChild>
        <w:div w:id="425883357">
          <w:marLeft w:val="0"/>
          <w:marRight w:val="0"/>
          <w:marTop w:val="0"/>
          <w:marBottom w:val="0"/>
          <w:divBdr>
            <w:top w:val="none" w:sz="0" w:space="0" w:color="auto"/>
            <w:left w:val="none" w:sz="0" w:space="0" w:color="auto"/>
            <w:bottom w:val="none" w:sz="0" w:space="0" w:color="auto"/>
            <w:right w:val="none" w:sz="0" w:space="0" w:color="auto"/>
          </w:divBdr>
        </w:div>
      </w:divsChild>
    </w:div>
    <w:div w:id="733551077">
      <w:bodyDiv w:val="1"/>
      <w:marLeft w:val="0"/>
      <w:marRight w:val="0"/>
      <w:marTop w:val="0"/>
      <w:marBottom w:val="0"/>
      <w:divBdr>
        <w:top w:val="none" w:sz="0" w:space="0" w:color="auto"/>
        <w:left w:val="none" w:sz="0" w:space="0" w:color="auto"/>
        <w:bottom w:val="none" w:sz="0" w:space="0" w:color="auto"/>
        <w:right w:val="none" w:sz="0" w:space="0" w:color="auto"/>
      </w:divBdr>
    </w:div>
    <w:div w:id="1259414207">
      <w:bodyDiv w:val="1"/>
      <w:marLeft w:val="0"/>
      <w:marRight w:val="0"/>
      <w:marTop w:val="0"/>
      <w:marBottom w:val="0"/>
      <w:divBdr>
        <w:top w:val="none" w:sz="0" w:space="0" w:color="auto"/>
        <w:left w:val="none" w:sz="0" w:space="0" w:color="auto"/>
        <w:bottom w:val="none" w:sz="0" w:space="0" w:color="auto"/>
        <w:right w:val="none" w:sz="0" w:space="0" w:color="auto"/>
      </w:divBdr>
    </w:div>
    <w:div w:id="1270040107">
      <w:bodyDiv w:val="1"/>
      <w:marLeft w:val="0"/>
      <w:marRight w:val="0"/>
      <w:marTop w:val="0"/>
      <w:marBottom w:val="0"/>
      <w:divBdr>
        <w:top w:val="none" w:sz="0" w:space="0" w:color="auto"/>
        <w:left w:val="none" w:sz="0" w:space="0" w:color="auto"/>
        <w:bottom w:val="none" w:sz="0" w:space="0" w:color="auto"/>
        <w:right w:val="none" w:sz="0" w:space="0" w:color="auto"/>
      </w:divBdr>
    </w:div>
    <w:div w:id="1285965266">
      <w:bodyDiv w:val="1"/>
      <w:marLeft w:val="0"/>
      <w:marRight w:val="0"/>
      <w:marTop w:val="0"/>
      <w:marBottom w:val="0"/>
      <w:divBdr>
        <w:top w:val="none" w:sz="0" w:space="0" w:color="auto"/>
        <w:left w:val="none" w:sz="0" w:space="0" w:color="auto"/>
        <w:bottom w:val="none" w:sz="0" w:space="0" w:color="auto"/>
        <w:right w:val="none" w:sz="0" w:space="0" w:color="auto"/>
      </w:divBdr>
    </w:div>
    <w:div w:id="1586837087">
      <w:bodyDiv w:val="1"/>
      <w:marLeft w:val="0"/>
      <w:marRight w:val="0"/>
      <w:marTop w:val="0"/>
      <w:marBottom w:val="0"/>
      <w:divBdr>
        <w:top w:val="none" w:sz="0" w:space="0" w:color="auto"/>
        <w:left w:val="none" w:sz="0" w:space="0" w:color="auto"/>
        <w:bottom w:val="none" w:sz="0" w:space="0" w:color="auto"/>
        <w:right w:val="none" w:sz="0" w:space="0" w:color="auto"/>
      </w:divBdr>
    </w:div>
    <w:div w:id="1642348221">
      <w:bodyDiv w:val="1"/>
      <w:marLeft w:val="0"/>
      <w:marRight w:val="0"/>
      <w:marTop w:val="0"/>
      <w:marBottom w:val="0"/>
      <w:divBdr>
        <w:top w:val="none" w:sz="0" w:space="0" w:color="auto"/>
        <w:left w:val="none" w:sz="0" w:space="0" w:color="auto"/>
        <w:bottom w:val="none" w:sz="0" w:space="0" w:color="auto"/>
        <w:right w:val="none" w:sz="0" w:space="0" w:color="auto"/>
      </w:divBdr>
    </w:div>
    <w:div w:id="1785534300">
      <w:bodyDiv w:val="1"/>
      <w:marLeft w:val="0"/>
      <w:marRight w:val="0"/>
      <w:marTop w:val="0"/>
      <w:marBottom w:val="0"/>
      <w:divBdr>
        <w:top w:val="none" w:sz="0" w:space="0" w:color="auto"/>
        <w:left w:val="none" w:sz="0" w:space="0" w:color="auto"/>
        <w:bottom w:val="none" w:sz="0" w:space="0" w:color="auto"/>
        <w:right w:val="none" w:sz="0" w:space="0" w:color="auto"/>
      </w:divBdr>
    </w:div>
    <w:div w:id="213204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naviny.by/new/20161124/1480001524-v-shchuchinskom-rayone-zaderzhany-15-vetnamcev-i-perepravlyavshie-ih-cherez" TargetMode="External"/><Relationship Id="rId2" Type="http://schemas.openxmlformats.org/officeDocument/2006/relationships/hyperlink" Target="http://nn.by/?c=ar&amp;i=179083&amp;la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03B02-343A-7343-B4D2-66D3F097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4489</Words>
  <Characters>25588</Characters>
  <Application>Microsoft Macintosh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Бусляня</cp:lastModifiedBy>
  <cp:revision>2</cp:revision>
  <dcterms:created xsi:type="dcterms:W3CDTF">2017-01-24T14:00:00Z</dcterms:created>
  <dcterms:modified xsi:type="dcterms:W3CDTF">2017-01-24T14:00:00Z</dcterms:modified>
</cp:coreProperties>
</file>